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74BDFEDE" w:rsidR="000D1985" w:rsidRPr="00591EF7" w:rsidRDefault="00F638FA" w:rsidP="000D1985">
      <w:pPr>
        <w:pStyle w:val="Encabezado"/>
        <w:jc w:val="center"/>
      </w:pPr>
      <w:bookmarkStart w:id="0" w:name="_GoBack"/>
      <w:bookmarkEnd w:id="0"/>
      <w:r>
        <w:rPr>
          <w:b/>
        </w:rPr>
        <w:t xml:space="preserve"> </w:t>
      </w:r>
      <w:r w:rsidR="000D1985" w:rsidRPr="00591EF7">
        <w:rPr>
          <w:b/>
        </w:rPr>
        <w:fldChar w:fldCharType="begin"/>
      </w:r>
      <w:r w:rsidR="000D1985" w:rsidRPr="00591EF7">
        <w:rPr>
          <w:b/>
        </w:rPr>
        <w:instrText xml:space="preserve"> INCLUDEPICTURE "http://entrecomillas.com.co/wp-content/uploads/2014/09/logo_20congreso_1.png" \* MERGEFORMATINET </w:instrText>
      </w:r>
      <w:r w:rsidR="000D1985" w:rsidRPr="00591EF7">
        <w:rPr>
          <w:b/>
        </w:rPr>
        <w:fldChar w:fldCharType="separate"/>
      </w:r>
      <w:r w:rsidR="00CD0342" w:rsidRPr="00591EF7">
        <w:rPr>
          <w:b/>
        </w:rPr>
        <w:fldChar w:fldCharType="begin"/>
      </w:r>
      <w:r w:rsidR="00CD0342" w:rsidRPr="00591EF7">
        <w:rPr>
          <w:b/>
        </w:rPr>
        <w:instrText xml:space="preserve"> INCLUDEPICTURE  "http://entrecomillas.com.co/wp-content/uploads/2014/09/logo_20congreso_1.png" \* MERGEFORMATINET </w:instrText>
      </w:r>
      <w:r w:rsidR="00CD0342" w:rsidRPr="00591EF7">
        <w:rPr>
          <w:b/>
        </w:rPr>
        <w:fldChar w:fldCharType="separate"/>
      </w:r>
      <w:r w:rsidR="00AF61D6" w:rsidRPr="00591EF7">
        <w:rPr>
          <w:b/>
        </w:rPr>
        <w:fldChar w:fldCharType="begin"/>
      </w:r>
      <w:r w:rsidR="00AF61D6" w:rsidRPr="00591EF7">
        <w:rPr>
          <w:b/>
        </w:rPr>
        <w:instrText xml:space="preserve"> INCLUDEPICTURE  "http://entrecomillas.com.co/wp-content/uploads/2014/09/logo_20congreso_1.png" \* MERGEFORMATINET </w:instrText>
      </w:r>
      <w:r w:rsidR="00AF61D6" w:rsidRPr="00591EF7">
        <w:rPr>
          <w:b/>
        </w:rPr>
        <w:fldChar w:fldCharType="separate"/>
      </w:r>
      <w:r w:rsidR="00DE73CD" w:rsidRPr="00591EF7">
        <w:rPr>
          <w:b/>
        </w:rPr>
        <w:fldChar w:fldCharType="begin"/>
      </w:r>
      <w:r w:rsidR="00DE73CD" w:rsidRPr="00591EF7">
        <w:rPr>
          <w:b/>
        </w:rPr>
        <w:instrText xml:space="preserve"> INCLUDEPICTURE  "http://entrecomillas.com.co/wp-content/uploads/2014/09/logo_20congreso_1.png" \* MERGEFORMATINET </w:instrText>
      </w:r>
      <w:r w:rsidR="00DE73CD" w:rsidRPr="00591EF7">
        <w:rPr>
          <w:b/>
        </w:rPr>
        <w:fldChar w:fldCharType="separate"/>
      </w:r>
      <w:r w:rsidR="00E174E0" w:rsidRPr="00591EF7">
        <w:rPr>
          <w:b/>
        </w:rPr>
        <w:fldChar w:fldCharType="begin"/>
      </w:r>
      <w:r w:rsidR="00E174E0" w:rsidRPr="00591EF7">
        <w:rPr>
          <w:b/>
        </w:rPr>
        <w:instrText xml:space="preserve"> INCLUDEPICTURE  "http://entrecomillas.com.co/wp-content/uploads/2014/09/logo_20congreso_1.png" \* MERGEFORMATINET </w:instrText>
      </w:r>
      <w:r w:rsidR="00E174E0" w:rsidRPr="00591EF7">
        <w:rPr>
          <w:b/>
        </w:rPr>
        <w:fldChar w:fldCharType="separate"/>
      </w:r>
      <w:r w:rsidR="00AB7132" w:rsidRPr="00591EF7">
        <w:rPr>
          <w:b/>
        </w:rPr>
        <w:fldChar w:fldCharType="begin"/>
      </w:r>
      <w:r w:rsidR="00AB7132" w:rsidRPr="00591EF7">
        <w:rPr>
          <w:b/>
        </w:rPr>
        <w:instrText xml:space="preserve"> INCLUDEPICTURE  "http://entrecomillas.com.co/wp-content/uploads/2014/09/logo_20congreso_1.png" \* MERGEFORMATINET </w:instrText>
      </w:r>
      <w:r w:rsidR="00AB7132" w:rsidRPr="00591EF7">
        <w:rPr>
          <w:b/>
        </w:rPr>
        <w:fldChar w:fldCharType="separate"/>
      </w:r>
      <w:r w:rsidR="00986738" w:rsidRPr="00591EF7">
        <w:rPr>
          <w:b/>
        </w:rPr>
        <w:fldChar w:fldCharType="begin"/>
      </w:r>
      <w:r w:rsidR="00986738" w:rsidRPr="00591EF7">
        <w:rPr>
          <w:b/>
        </w:rPr>
        <w:instrText xml:space="preserve"> INCLUDEPICTURE  "http://entrecomillas.com.co/wp-content/uploads/2014/09/logo_20congreso_1.png" \* MERGEFORMATINET </w:instrText>
      </w:r>
      <w:r w:rsidR="00986738" w:rsidRPr="00591EF7">
        <w:rPr>
          <w:b/>
        </w:rPr>
        <w:fldChar w:fldCharType="separate"/>
      </w:r>
      <w:r w:rsidR="00EE6DA9" w:rsidRPr="00591EF7">
        <w:rPr>
          <w:b/>
        </w:rPr>
        <w:fldChar w:fldCharType="begin"/>
      </w:r>
      <w:r w:rsidR="00EE6DA9" w:rsidRPr="00591EF7">
        <w:rPr>
          <w:b/>
        </w:rPr>
        <w:instrText xml:space="preserve"> INCLUDEPICTURE  "http://entrecomillas.com.co/wp-content/uploads/2014/09/logo_20congreso_1.png" \* MERGEFORMATINET </w:instrText>
      </w:r>
      <w:r w:rsidR="00EE6DA9" w:rsidRPr="00591EF7">
        <w:rPr>
          <w:b/>
        </w:rPr>
        <w:fldChar w:fldCharType="separate"/>
      </w:r>
      <w:r w:rsidR="00240AE1" w:rsidRPr="00591EF7">
        <w:rPr>
          <w:b/>
        </w:rPr>
        <w:fldChar w:fldCharType="begin"/>
      </w:r>
      <w:r w:rsidR="00240AE1" w:rsidRPr="00591EF7">
        <w:rPr>
          <w:b/>
        </w:rPr>
        <w:instrText xml:space="preserve"> INCLUDEPICTURE  "http://entrecomillas.com.co/wp-content/uploads/2014/09/logo_20congreso_1.png" \* MERGEFORMATINET </w:instrText>
      </w:r>
      <w:r w:rsidR="00240AE1" w:rsidRPr="00591EF7">
        <w:rPr>
          <w:b/>
        </w:rPr>
        <w:fldChar w:fldCharType="separate"/>
      </w:r>
      <w:r w:rsidR="00A325B3" w:rsidRPr="00591EF7">
        <w:rPr>
          <w:b/>
        </w:rPr>
        <w:fldChar w:fldCharType="begin"/>
      </w:r>
      <w:r w:rsidR="00A325B3" w:rsidRPr="00591EF7">
        <w:rPr>
          <w:b/>
        </w:rPr>
        <w:instrText xml:space="preserve"> INCLUDEPICTURE  "http://entrecomillas.com.co/wp-content/uploads/2014/09/logo_20congreso_1.png" \* MERGEFORMATINET </w:instrText>
      </w:r>
      <w:r w:rsidR="00A325B3" w:rsidRPr="00591EF7">
        <w:rPr>
          <w:b/>
        </w:rPr>
        <w:fldChar w:fldCharType="separate"/>
      </w:r>
      <w:r w:rsidR="00B16C31" w:rsidRPr="00591EF7">
        <w:rPr>
          <w:b/>
        </w:rPr>
        <w:fldChar w:fldCharType="begin"/>
      </w:r>
      <w:r w:rsidR="00B16C31" w:rsidRPr="00591EF7">
        <w:rPr>
          <w:b/>
        </w:rPr>
        <w:instrText xml:space="preserve"> INCLUDEPICTURE  "http://entrecomillas.com.co/wp-content/uploads/2014/09/logo_20congreso_1.png" \* MERGEFORMATINET </w:instrText>
      </w:r>
      <w:r w:rsidR="00B16C31" w:rsidRPr="00591EF7">
        <w:rPr>
          <w:b/>
        </w:rPr>
        <w:fldChar w:fldCharType="separate"/>
      </w:r>
      <w:r w:rsidR="009644EC" w:rsidRPr="00591EF7">
        <w:rPr>
          <w:b/>
        </w:rPr>
        <w:fldChar w:fldCharType="begin"/>
      </w:r>
      <w:r w:rsidR="009644EC" w:rsidRPr="00591EF7">
        <w:rPr>
          <w:b/>
        </w:rPr>
        <w:instrText xml:space="preserve"> INCLUDEPICTURE  "http://entrecomillas.com.co/wp-content/uploads/2014/09/logo_20congreso_1.png" \* MERGEFORMATINET </w:instrText>
      </w:r>
      <w:r w:rsidR="009644EC" w:rsidRPr="00591EF7">
        <w:rPr>
          <w:b/>
        </w:rPr>
        <w:fldChar w:fldCharType="separate"/>
      </w:r>
      <w:r w:rsidR="00F475BE" w:rsidRPr="00591EF7">
        <w:rPr>
          <w:b/>
        </w:rPr>
        <w:fldChar w:fldCharType="begin"/>
      </w:r>
      <w:r w:rsidR="00F475BE" w:rsidRPr="00591EF7">
        <w:rPr>
          <w:b/>
        </w:rPr>
        <w:instrText xml:space="preserve"> INCLUDEPICTURE  "http://entrecomillas.com.co/wp-content/uploads/2014/09/logo_20congreso_1.png" \* MERGEFORMATINET </w:instrText>
      </w:r>
      <w:r w:rsidR="00F475BE" w:rsidRPr="00591EF7">
        <w:rPr>
          <w:b/>
        </w:rPr>
        <w:fldChar w:fldCharType="separate"/>
      </w:r>
      <w:r w:rsidR="009A15AE" w:rsidRPr="00591EF7">
        <w:rPr>
          <w:b/>
        </w:rPr>
        <w:fldChar w:fldCharType="begin"/>
      </w:r>
      <w:r w:rsidR="009A15AE" w:rsidRPr="00591EF7">
        <w:rPr>
          <w:b/>
        </w:rPr>
        <w:instrText xml:space="preserve"> INCLUDEPICTURE  "http://entrecomillas.com.co/wp-content/uploads/2014/09/logo_20congreso_1.png" \* MERGEFORMATINET </w:instrText>
      </w:r>
      <w:r w:rsidR="009A15AE" w:rsidRPr="00591EF7">
        <w:rPr>
          <w:b/>
        </w:rPr>
        <w:fldChar w:fldCharType="separate"/>
      </w:r>
      <w:r w:rsidR="00DD06BE" w:rsidRPr="00591EF7">
        <w:rPr>
          <w:b/>
        </w:rPr>
        <w:fldChar w:fldCharType="begin"/>
      </w:r>
      <w:r w:rsidR="00DD06BE" w:rsidRPr="00591EF7">
        <w:rPr>
          <w:b/>
        </w:rPr>
        <w:instrText xml:space="preserve"> INCLUDEPICTURE  "http://entrecomillas.com.co/wp-content/uploads/2014/09/logo_20congreso_1.png" \* MERGEFORMATINET </w:instrText>
      </w:r>
      <w:r w:rsidR="00DD06BE" w:rsidRPr="00591EF7">
        <w:rPr>
          <w:b/>
        </w:rPr>
        <w:fldChar w:fldCharType="separate"/>
      </w:r>
      <w:r w:rsidR="009A3C84">
        <w:rPr>
          <w:b/>
        </w:rPr>
        <w:fldChar w:fldCharType="begin"/>
      </w:r>
      <w:r w:rsidR="009A3C84">
        <w:rPr>
          <w:b/>
        </w:rPr>
        <w:instrText xml:space="preserve"> INCLUDEPICTURE  "http://entrecomillas.com.co/wp-content/uploads/2014/09/logo_20congreso_1.png" \* MERGEFORMATINET </w:instrText>
      </w:r>
      <w:r w:rsidR="009A3C84">
        <w:rPr>
          <w:b/>
        </w:rPr>
        <w:fldChar w:fldCharType="separate"/>
      </w:r>
      <w:r w:rsidR="000A550C">
        <w:rPr>
          <w:b/>
        </w:rPr>
        <w:fldChar w:fldCharType="begin"/>
      </w:r>
      <w:r w:rsidR="000A550C">
        <w:rPr>
          <w:b/>
        </w:rPr>
        <w:instrText xml:space="preserve"> INCLUDEPICTURE  "http://entrecomillas.com.co/wp-content/uploads/2014/09/logo_20congreso_1.png" \* MERGEFORMATINET </w:instrText>
      </w:r>
      <w:r w:rsidR="000A550C">
        <w:rPr>
          <w:b/>
        </w:rPr>
        <w:fldChar w:fldCharType="separate"/>
      </w:r>
      <w:r w:rsidR="00BC3AD6">
        <w:rPr>
          <w:b/>
        </w:rPr>
        <w:fldChar w:fldCharType="begin"/>
      </w:r>
      <w:r w:rsidR="00BC3AD6">
        <w:rPr>
          <w:b/>
        </w:rPr>
        <w:instrText xml:space="preserve"> INCLUDEPICTURE  "http://entrecomillas.com.co/wp-content/uploads/2014/09/logo_20congreso_1.png" \* MERGEFORMATINET </w:instrText>
      </w:r>
      <w:r w:rsidR="00BC3AD6">
        <w:rPr>
          <w:b/>
        </w:rPr>
        <w:fldChar w:fldCharType="separate"/>
      </w:r>
      <w:r w:rsidR="00037544">
        <w:rPr>
          <w:b/>
        </w:rPr>
        <w:fldChar w:fldCharType="begin"/>
      </w:r>
      <w:r w:rsidR="00037544">
        <w:rPr>
          <w:b/>
        </w:rPr>
        <w:instrText xml:space="preserve"> INCLUDEPICTURE  "http://entrecomillas.com.co/wp-content/uploads/2014/09/logo_20congreso_1.png" \* MERGEFORMATINET </w:instrText>
      </w:r>
      <w:r w:rsidR="00037544">
        <w:rPr>
          <w:b/>
        </w:rPr>
        <w:fldChar w:fldCharType="separate"/>
      </w:r>
      <w:r w:rsidR="00A940FB">
        <w:rPr>
          <w:b/>
        </w:rPr>
        <w:fldChar w:fldCharType="begin"/>
      </w:r>
      <w:r w:rsidR="00A940FB">
        <w:rPr>
          <w:b/>
        </w:rPr>
        <w:instrText xml:space="preserve"> INCLUDEPICTURE  "http://entrecomillas.com.co/wp-content/uploads/2014/09/logo_20congreso_1.png" \* MERGEFORMATINET </w:instrText>
      </w:r>
      <w:r w:rsidR="00A940FB">
        <w:rPr>
          <w:b/>
        </w:rPr>
        <w:fldChar w:fldCharType="separate"/>
      </w:r>
      <w:r w:rsidR="005C6F33">
        <w:rPr>
          <w:b/>
        </w:rPr>
        <w:fldChar w:fldCharType="begin"/>
      </w:r>
      <w:r w:rsidR="005C6F33">
        <w:rPr>
          <w:b/>
        </w:rPr>
        <w:instrText xml:space="preserve"> INCLUDEPICTURE  "http://entrecomillas.com.co/wp-content/uploads/2014/09/logo_20congreso_1.png" \* MERGEFORMATINET </w:instrText>
      </w:r>
      <w:r w:rsidR="005C6F33">
        <w:rPr>
          <w:b/>
        </w:rPr>
        <w:fldChar w:fldCharType="separate"/>
      </w:r>
      <w:r w:rsidR="004E2854">
        <w:rPr>
          <w:b/>
        </w:rPr>
        <w:fldChar w:fldCharType="begin"/>
      </w:r>
      <w:r w:rsidR="004E2854">
        <w:rPr>
          <w:b/>
        </w:rPr>
        <w:instrText xml:space="preserve"> </w:instrText>
      </w:r>
      <w:r w:rsidR="004E2854">
        <w:rPr>
          <w:b/>
        </w:rPr>
        <w:instrText>INCLUDEPICTURE  "http://entrecomillas.com.co/wp-content/uploads/2014/09/logo_20congreso_1.png" \* MERGEFORMATINET</w:instrText>
      </w:r>
      <w:r w:rsidR="004E2854">
        <w:rPr>
          <w:b/>
        </w:rPr>
        <w:instrText xml:space="preserve"> </w:instrText>
      </w:r>
      <w:r w:rsidR="004E2854">
        <w:rPr>
          <w:b/>
        </w:rPr>
        <w:fldChar w:fldCharType="separate"/>
      </w:r>
      <w:r w:rsidR="00C241B6">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4E2854">
        <w:rPr>
          <w:b/>
        </w:rPr>
        <w:fldChar w:fldCharType="end"/>
      </w:r>
      <w:r w:rsidR="005C6F33">
        <w:rPr>
          <w:b/>
        </w:rPr>
        <w:fldChar w:fldCharType="end"/>
      </w:r>
      <w:r w:rsidR="00A940FB">
        <w:rPr>
          <w:b/>
        </w:rPr>
        <w:fldChar w:fldCharType="end"/>
      </w:r>
      <w:r w:rsidR="00037544">
        <w:rPr>
          <w:b/>
        </w:rPr>
        <w:fldChar w:fldCharType="end"/>
      </w:r>
      <w:r w:rsidR="00BC3AD6">
        <w:rPr>
          <w:b/>
        </w:rPr>
        <w:fldChar w:fldCharType="end"/>
      </w:r>
      <w:r w:rsidR="000A550C">
        <w:rPr>
          <w:b/>
        </w:rPr>
        <w:fldChar w:fldCharType="end"/>
      </w:r>
      <w:r w:rsidR="009A3C84">
        <w:rPr>
          <w:b/>
        </w:rPr>
        <w:fldChar w:fldCharType="end"/>
      </w:r>
      <w:r w:rsidR="00DD06BE" w:rsidRPr="00591EF7">
        <w:rPr>
          <w:b/>
        </w:rPr>
        <w:fldChar w:fldCharType="end"/>
      </w:r>
      <w:r w:rsidR="009A15AE" w:rsidRPr="00591EF7">
        <w:rPr>
          <w:b/>
        </w:rPr>
        <w:fldChar w:fldCharType="end"/>
      </w:r>
      <w:r w:rsidR="00F475BE" w:rsidRPr="00591EF7">
        <w:rPr>
          <w:b/>
        </w:rPr>
        <w:fldChar w:fldCharType="end"/>
      </w:r>
      <w:r w:rsidR="009644EC" w:rsidRPr="00591EF7">
        <w:rPr>
          <w:b/>
        </w:rPr>
        <w:fldChar w:fldCharType="end"/>
      </w:r>
      <w:r w:rsidR="00B16C31" w:rsidRPr="00591EF7">
        <w:rPr>
          <w:b/>
        </w:rPr>
        <w:fldChar w:fldCharType="end"/>
      </w:r>
      <w:r w:rsidR="00A325B3" w:rsidRPr="00591EF7">
        <w:rPr>
          <w:b/>
        </w:rPr>
        <w:fldChar w:fldCharType="end"/>
      </w:r>
      <w:r w:rsidR="00240AE1" w:rsidRPr="00591EF7">
        <w:rPr>
          <w:b/>
        </w:rPr>
        <w:fldChar w:fldCharType="end"/>
      </w:r>
      <w:r w:rsidR="00EE6DA9" w:rsidRPr="00591EF7">
        <w:rPr>
          <w:b/>
        </w:rPr>
        <w:fldChar w:fldCharType="end"/>
      </w:r>
      <w:r w:rsidR="00986738" w:rsidRPr="00591EF7">
        <w:rPr>
          <w:b/>
        </w:rPr>
        <w:fldChar w:fldCharType="end"/>
      </w:r>
      <w:r w:rsidR="00AB7132" w:rsidRPr="00591EF7">
        <w:rPr>
          <w:b/>
        </w:rPr>
        <w:fldChar w:fldCharType="end"/>
      </w:r>
      <w:r w:rsidR="00E174E0" w:rsidRPr="00591EF7">
        <w:rPr>
          <w:b/>
        </w:rPr>
        <w:fldChar w:fldCharType="end"/>
      </w:r>
      <w:r w:rsidR="00DE73CD" w:rsidRPr="00591EF7">
        <w:rPr>
          <w:b/>
        </w:rPr>
        <w:fldChar w:fldCharType="end"/>
      </w:r>
      <w:r w:rsidR="00AF61D6" w:rsidRPr="00591EF7">
        <w:rPr>
          <w:b/>
        </w:rPr>
        <w:fldChar w:fldCharType="end"/>
      </w:r>
      <w:r w:rsidR="00CD0342" w:rsidRPr="00591EF7">
        <w:rPr>
          <w:b/>
        </w:rPr>
        <w:fldChar w:fldCharType="end"/>
      </w:r>
      <w:r w:rsidR="000D1985" w:rsidRPr="00591EF7">
        <w:rPr>
          <w:b/>
        </w:rPr>
        <w:fldChar w:fldCharType="end"/>
      </w:r>
    </w:p>
    <w:p w14:paraId="6B42136D" w14:textId="77777777" w:rsidR="005A0AED" w:rsidRDefault="005A0AED" w:rsidP="00ED73D7">
      <w:pPr>
        <w:spacing w:line="276" w:lineRule="auto"/>
        <w:jc w:val="center"/>
        <w:rPr>
          <w:rFonts w:ascii="Verdana" w:hAnsi="Verdana" w:cs="Arial"/>
          <w:b/>
          <w:sz w:val="20"/>
          <w:szCs w:val="20"/>
        </w:rPr>
      </w:pPr>
    </w:p>
    <w:p w14:paraId="21902A2A" w14:textId="57B12DFF" w:rsidR="00C241B6" w:rsidRPr="00C241B6" w:rsidRDefault="00C241B6" w:rsidP="00ED73D7">
      <w:pPr>
        <w:spacing w:line="276" w:lineRule="auto"/>
        <w:jc w:val="center"/>
        <w:rPr>
          <w:rFonts w:ascii="Verdana" w:eastAsia="Verdana" w:hAnsi="Verdana" w:cs="Verdana"/>
          <w:b/>
          <w:color w:val="000000"/>
          <w:sz w:val="20"/>
          <w:szCs w:val="20"/>
        </w:rPr>
      </w:pPr>
      <w:r w:rsidRPr="00C241B6">
        <w:rPr>
          <w:rFonts w:ascii="Verdana" w:hAnsi="Verdana" w:cs="Arial"/>
          <w:b/>
          <w:sz w:val="20"/>
          <w:szCs w:val="20"/>
        </w:rPr>
        <w:t>TEXTO APROBADO EN LA COMISIÓN PRIMERA DE LA HONORABLE CÁMARA DE REPRESENTANTES EN PRIMER DEBATE PRIMERA VUELTA AL</w:t>
      </w:r>
      <w:r w:rsidR="00ED73D7">
        <w:rPr>
          <w:rFonts w:ascii="Verdana" w:hAnsi="Verdana" w:cs="Arial"/>
          <w:b/>
          <w:sz w:val="20"/>
          <w:szCs w:val="20"/>
        </w:rPr>
        <w:t xml:space="preserve"> PROYECTO DE ACTO LEGISLATIVO No</w:t>
      </w:r>
      <w:r w:rsidRPr="00C241B6">
        <w:rPr>
          <w:rFonts w:ascii="Verdana" w:hAnsi="Verdana" w:cs="Arial"/>
          <w:b/>
          <w:sz w:val="20"/>
          <w:szCs w:val="20"/>
        </w:rPr>
        <w:t>.</w:t>
      </w:r>
      <w:bookmarkStart w:id="1" w:name="_Hlk114768114"/>
      <w:r w:rsidR="00ED73D7">
        <w:rPr>
          <w:rFonts w:ascii="Verdana" w:eastAsia="Verdana" w:hAnsi="Verdana" w:cs="Verdana"/>
          <w:b/>
          <w:color w:val="000000"/>
          <w:sz w:val="20"/>
          <w:szCs w:val="20"/>
        </w:rPr>
        <w:t xml:space="preserve"> </w:t>
      </w:r>
      <w:r w:rsidRPr="00C241B6">
        <w:rPr>
          <w:rFonts w:ascii="Verdana" w:eastAsia="Verdana" w:hAnsi="Verdana" w:cs="Verdana"/>
          <w:b/>
          <w:color w:val="000000"/>
          <w:sz w:val="20"/>
          <w:szCs w:val="20"/>
        </w:rPr>
        <w:t>027 DE 2022 CÁMARA, ACUMULADO CON EL PROYECTO DE ACTO LEGISLATIVO NÚMERO 081 DE 2022 CÁMARA</w:t>
      </w:r>
      <w:bookmarkEnd w:id="1"/>
    </w:p>
    <w:p w14:paraId="635D8DCD" w14:textId="32427E87" w:rsidR="00C241B6" w:rsidRPr="00C241B6" w:rsidRDefault="00C241B6" w:rsidP="00C241B6">
      <w:pPr>
        <w:spacing w:after="280"/>
        <w:jc w:val="center"/>
        <w:rPr>
          <w:rFonts w:ascii="Verdana" w:eastAsia="Verdana" w:hAnsi="Verdana" w:cs="Verdana"/>
          <w:b/>
          <w:bCs/>
          <w:sz w:val="20"/>
          <w:szCs w:val="20"/>
        </w:rPr>
      </w:pPr>
      <w:r w:rsidRPr="00C241B6">
        <w:rPr>
          <w:rFonts w:ascii="Verdana" w:eastAsia="Verdana" w:hAnsi="Verdana" w:cs="Verdana"/>
          <w:b/>
          <w:bCs/>
          <w:sz w:val="20"/>
          <w:szCs w:val="20"/>
        </w:rPr>
        <w:t xml:space="preserve">“POR EL CUAL SE MODIFICA EL ARTÍCULO 67 DE LA CONSTITUCIÓN POLÍTICA DE 1991 Y SE GARANTIZA LA EDUCACIÓN </w:t>
      </w:r>
      <w:r w:rsidR="005A0AED">
        <w:rPr>
          <w:rFonts w:ascii="Verdana" w:eastAsia="Verdana" w:hAnsi="Verdana" w:cs="Verdana"/>
          <w:b/>
          <w:bCs/>
          <w:sz w:val="20"/>
          <w:szCs w:val="20"/>
        </w:rPr>
        <w:t xml:space="preserve">INICIAL, </w:t>
      </w:r>
      <w:r w:rsidRPr="00C241B6">
        <w:rPr>
          <w:rFonts w:ascii="Verdana" w:eastAsia="Verdana" w:hAnsi="Verdana" w:cs="Verdana"/>
          <w:b/>
          <w:bCs/>
          <w:sz w:val="20"/>
          <w:szCs w:val="20"/>
        </w:rPr>
        <w:t>PRESCOLAR</w:t>
      </w:r>
      <w:r w:rsidR="005A0AED">
        <w:rPr>
          <w:rFonts w:ascii="Verdana" w:eastAsia="Verdana" w:hAnsi="Verdana" w:cs="Verdana"/>
          <w:b/>
          <w:bCs/>
          <w:sz w:val="20"/>
          <w:szCs w:val="20"/>
        </w:rPr>
        <w:t>, BÁSICA</w:t>
      </w:r>
      <w:r w:rsidRPr="00C241B6">
        <w:rPr>
          <w:rFonts w:ascii="Verdana" w:eastAsia="Verdana" w:hAnsi="Verdana" w:cs="Verdana"/>
          <w:b/>
          <w:bCs/>
          <w:sz w:val="20"/>
          <w:szCs w:val="20"/>
        </w:rPr>
        <w:t xml:space="preserve"> Y MEDIA”</w:t>
      </w:r>
    </w:p>
    <w:p w14:paraId="3D5E889E" w14:textId="13BC5592" w:rsidR="00C241B6" w:rsidRPr="00C241B6" w:rsidRDefault="00C241B6" w:rsidP="00C241B6">
      <w:pPr>
        <w:spacing w:before="280" w:after="280"/>
        <w:jc w:val="center"/>
        <w:rPr>
          <w:rFonts w:ascii="Verdana" w:eastAsia="Verdana" w:hAnsi="Verdana" w:cs="Verdana"/>
          <w:b/>
          <w:bCs/>
          <w:sz w:val="20"/>
          <w:szCs w:val="20"/>
        </w:rPr>
      </w:pPr>
      <w:r w:rsidRPr="00C241B6">
        <w:rPr>
          <w:rFonts w:ascii="Verdana" w:eastAsia="Verdana" w:hAnsi="Verdana" w:cs="Verdana"/>
          <w:b/>
          <w:bCs/>
          <w:sz w:val="20"/>
          <w:szCs w:val="20"/>
        </w:rPr>
        <w:t>EL CONGRESO DE COLOMBIA</w:t>
      </w:r>
    </w:p>
    <w:p w14:paraId="6EABF54E" w14:textId="0EDA8886" w:rsidR="00C241B6" w:rsidRDefault="00C241B6" w:rsidP="00C241B6">
      <w:pPr>
        <w:spacing w:before="280" w:after="280"/>
        <w:jc w:val="center"/>
        <w:rPr>
          <w:rFonts w:ascii="Verdana" w:eastAsia="Verdana" w:hAnsi="Verdana" w:cs="Verdana"/>
          <w:b/>
          <w:bCs/>
          <w:sz w:val="20"/>
          <w:szCs w:val="20"/>
        </w:rPr>
      </w:pPr>
      <w:r w:rsidRPr="00C241B6">
        <w:rPr>
          <w:rFonts w:ascii="Verdana" w:eastAsia="Verdana" w:hAnsi="Verdana" w:cs="Verdana"/>
          <w:b/>
          <w:bCs/>
          <w:sz w:val="20"/>
          <w:szCs w:val="20"/>
        </w:rPr>
        <w:t>DECRETA:</w:t>
      </w:r>
    </w:p>
    <w:p w14:paraId="433E86B3" w14:textId="77777777" w:rsidR="00ED73D7" w:rsidRPr="00C241B6" w:rsidRDefault="00ED73D7" w:rsidP="00C241B6">
      <w:pPr>
        <w:spacing w:before="280" w:after="280"/>
        <w:jc w:val="center"/>
        <w:rPr>
          <w:rFonts w:ascii="Verdana" w:eastAsia="Verdana" w:hAnsi="Verdana" w:cs="Verdana"/>
          <w:b/>
          <w:bCs/>
          <w:sz w:val="20"/>
          <w:szCs w:val="20"/>
        </w:rPr>
      </w:pPr>
    </w:p>
    <w:p w14:paraId="55EE9E5B" w14:textId="77777777" w:rsidR="00C241B6" w:rsidRPr="00D368A5" w:rsidRDefault="00C241B6" w:rsidP="00C241B6">
      <w:pPr>
        <w:spacing w:line="276" w:lineRule="auto"/>
        <w:jc w:val="both"/>
        <w:rPr>
          <w:rFonts w:ascii="Verdana" w:eastAsia="Arial" w:hAnsi="Verdana" w:cs="Arial"/>
          <w:sz w:val="20"/>
          <w:szCs w:val="20"/>
        </w:rPr>
      </w:pPr>
      <w:r w:rsidRPr="00ED73D7">
        <w:rPr>
          <w:rFonts w:ascii="Verdana" w:eastAsia="Arial" w:hAnsi="Verdana" w:cs="Arial"/>
          <w:b/>
          <w:bCs/>
          <w:sz w:val="20"/>
          <w:szCs w:val="20"/>
        </w:rPr>
        <w:t>Artículo 1:</w:t>
      </w:r>
      <w:r w:rsidRPr="00D368A5">
        <w:rPr>
          <w:rFonts w:ascii="Verdana" w:eastAsia="Arial" w:hAnsi="Verdana" w:cs="Arial"/>
          <w:b/>
          <w:sz w:val="20"/>
          <w:szCs w:val="20"/>
        </w:rPr>
        <w:t xml:space="preserve"> </w:t>
      </w:r>
      <w:r w:rsidRPr="00D368A5">
        <w:rPr>
          <w:rFonts w:ascii="Verdana" w:eastAsia="Arial" w:hAnsi="Verdana" w:cs="Arial"/>
          <w:sz w:val="20"/>
          <w:szCs w:val="20"/>
        </w:rPr>
        <w:t>Modifíquese el artículo 67 de la Constitución Política de Colombia, el cual quedará así:</w:t>
      </w:r>
    </w:p>
    <w:p w14:paraId="3E3DEDFD" w14:textId="2A84CEC5" w:rsidR="00C241B6" w:rsidRPr="00D368A5" w:rsidRDefault="00C241B6" w:rsidP="00C241B6">
      <w:pPr>
        <w:spacing w:line="276" w:lineRule="auto"/>
        <w:jc w:val="both"/>
        <w:rPr>
          <w:rFonts w:ascii="Verdana" w:eastAsia="Arial" w:hAnsi="Verdana" w:cs="Arial"/>
          <w:sz w:val="20"/>
          <w:szCs w:val="20"/>
        </w:rPr>
      </w:pPr>
      <w:r w:rsidRPr="00ED73D7">
        <w:rPr>
          <w:rFonts w:ascii="Verdana" w:eastAsia="Arial" w:hAnsi="Verdana" w:cs="Arial"/>
          <w:b/>
          <w:sz w:val="20"/>
          <w:szCs w:val="20"/>
        </w:rPr>
        <w:t>ARTICULO 67.</w:t>
      </w:r>
      <w:r w:rsidRPr="00D368A5">
        <w:rPr>
          <w:rFonts w:ascii="Verdana" w:eastAsia="Arial" w:hAnsi="Verdana" w:cs="Arial"/>
          <w:sz w:val="20"/>
          <w:szCs w:val="20"/>
        </w:rPr>
        <w:t xml:space="preserve"> La educación es un derecho de la persona y un servicio público que tiene una función social; con ella se busca el acceso al conocimiento, a la ciencia, a la técnica, y a los demás bienes y valores de la cul</w:t>
      </w:r>
      <w:r w:rsidR="004970E4">
        <w:rPr>
          <w:rFonts w:ascii="Verdana" w:eastAsia="Arial" w:hAnsi="Verdana" w:cs="Arial"/>
          <w:sz w:val="20"/>
          <w:szCs w:val="20"/>
        </w:rPr>
        <w:t>tura, que forme personas</w:t>
      </w:r>
      <w:r w:rsidRPr="00D368A5">
        <w:rPr>
          <w:rFonts w:ascii="Verdana" w:eastAsia="Arial" w:hAnsi="Verdana" w:cs="Arial"/>
          <w:sz w:val="20"/>
          <w:szCs w:val="20"/>
        </w:rPr>
        <w:t xml:space="preserve">, </w:t>
      </w:r>
      <w:r w:rsidR="004970E4">
        <w:rPr>
          <w:rFonts w:ascii="Verdana" w:eastAsia="Verdana" w:hAnsi="Verdana" w:cs="Verdana"/>
          <w:sz w:val="20"/>
          <w:szCs w:val="20"/>
        </w:rPr>
        <w:t>con el objetivo</w:t>
      </w:r>
      <w:r w:rsidRPr="00D368A5">
        <w:rPr>
          <w:rFonts w:ascii="Verdana" w:eastAsia="Verdana" w:hAnsi="Verdana" w:cs="Verdana"/>
          <w:sz w:val="20"/>
          <w:szCs w:val="20"/>
        </w:rPr>
        <w:t xml:space="preserve"> de </w:t>
      </w:r>
      <w:r w:rsidR="004970E4">
        <w:rPr>
          <w:rFonts w:ascii="Verdana" w:eastAsia="Verdana" w:hAnsi="Verdana" w:cs="Verdana"/>
          <w:sz w:val="20"/>
          <w:szCs w:val="20"/>
        </w:rPr>
        <w:t xml:space="preserve">aportar al desarrollo </w:t>
      </w:r>
      <w:r w:rsidRPr="00D368A5">
        <w:rPr>
          <w:rFonts w:ascii="Verdana" w:eastAsia="Verdana" w:hAnsi="Verdana" w:cs="Verdana"/>
          <w:sz w:val="20"/>
          <w:szCs w:val="20"/>
        </w:rPr>
        <w:t>del país.</w:t>
      </w:r>
    </w:p>
    <w:p w14:paraId="6D3EB947" w14:textId="25B5482F" w:rsidR="00C241B6" w:rsidRPr="00D368A5" w:rsidRDefault="00C241B6" w:rsidP="00C241B6">
      <w:pPr>
        <w:spacing w:line="276" w:lineRule="auto"/>
        <w:jc w:val="both"/>
        <w:rPr>
          <w:rFonts w:ascii="Verdana" w:eastAsia="Arial" w:hAnsi="Verdana" w:cs="Arial"/>
          <w:sz w:val="20"/>
          <w:szCs w:val="20"/>
        </w:rPr>
      </w:pPr>
      <w:r w:rsidRPr="00D368A5">
        <w:rPr>
          <w:rFonts w:ascii="Verdana" w:eastAsia="Arial" w:hAnsi="Verdana" w:cs="Arial"/>
          <w:sz w:val="20"/>
          <w:szCs w:val="20"/>
        </w:rPr>
        <w:t xml:space="preserve">La educación formará al colombiano en el respeto a los derechos humanos, a la paz y a la democracia; en principios y valores que garanticen comportamientos éticos sobre el respeto a la vida, la honra de las personas, </w:t>
      </w:r>
      <w:r w:rsidR="00CA2F43">
        <w:rPr>
          <w:rFonts w:ascii="Verdana" w:eastAsia="Arial" w:hAnsi="Verdana" w:cs="Arial"/>
          <w:sz w:val="20"/>
          <w:szCs w:val="20"/>
        </w:rPr>
        <w:t xml:space="preserve">el libre desarrollo de la personalidad, </w:t>
      </w:r>
      <w:r w:rsidR="004D1AD3">
        <w:rPr>
          <w:rFonts w:ascii="Verdana" w:eastAsia="Arial" w:hAnsi="Verdana" w:cs="Arial"/>
          <w:sz w:val="20"/>
          <w:szCs w:val="20"/>
        </w:rPr>
        <w:t xml:space="preserve">la </w:t>
      </w:r>
      <w:r w:rsidRPr="00D368A5">
        <w:rPr>
          <w:rFonts w:ascii="Verdana" w:eastAsia="Arial" w:hAnsi="Verdana" w:cs="Arial"/>
          <w:sz w:val="20"/>
          <w:szCs w:val="20"/>
        </w:rPr>
        <w:t>diversidad étnica y cultural</w:t>
      </w:r>
      <w:r w:rsidR="004D1AD3">
        <w:rPr>
          <w:rFonts w:ascii="Verdana" w:eastAsia="Arial" w:hAnsi="Verdana" w:cs="Arial"/>
          <w:sz w:val="20"/>
          <w:szCs w:val="20"/>
        </w:rPr>
        <w:t>,</w:t>
      </w:r>
      <w:r w:rsidRPr="00D368A5">
        <w:rPr>
          <w:rFonts w:ascii="Verdana" w:eastAsia="Arial" w:hAnsi="Verdana" w:cs="Arial"/>
          <w:sz w:val="20"/>
          <w:szCs w:val="20"/>
        </w:rPr>
        <w:t xml:space="preserve"> los bienes y recursos del Estado y de las personas; en la práctica del trabajo</w:t>
      </w:r>
      <w:r w:rsidR="009F7D5C">
        <w:rPr>
          <w:rFonts w:ascii="Verdana" w:eastAsia="Arial" w:hAnsi="Verdana" w:cs="Arial"/>
          <w:sz w:val="20"/>
          <w:szCs w:val="20"/>
        </w:rPr>
        <w:t>;</w:t>
      </w:r>
      <w:r w:rsidRPr="00D368A5">
        <w:rPr>
          <w:rFonts w:ascii="Verdana" w:eastAsia="Arial" w:hAnsi="Verdana" w:cs="Arial"/>
          <w:sz w:val="20"/>
          <w:szCs w:val="20"/>
        </w:rPr>
        <w:t xml:space="preserve"> y la recreación, para el mejoramiento cultural, científico, tecnológico y para la protección del ambiente.</w:t>
      </w:r>
    </w:p>
    <w:p w14:paraId="1A56B81B" w14:textId="369F0BDD" w:rsidR="00C241B6" w:rsidRPr="00D368A5" w:rsidRDefault="00C241B6" w:rsidP="00C241B6">
      <w:pPr>
        <w:spacing w:before="280" w:after="280"/>
        <w:jc w:val="both"/>
        <w:rPr>
          <w:rFonts w:ascii="Verdana" w:eastAsia="Verdana" w:hAnsi="Verdana" w:cs="Verdana"/>
          <w:sz w:val="20"/>
          <w:szCs w:val="20"/>
        </w:rPr>
      </w:pPr>
      <w:r w:rsidRPr="00D368A5">
        <w:rPr>
          <w:rFonts w:ascii="Verdana" w:eastAsia="Verdana" w:hAnsi="Verdana" w:cs="Verdana"/>
          <w:sz w:val="20"/>
          <w:szCs w:val="20"/>
        </w:rPr>
        <w:t xml:space="preserve">El Estado, la sociedad y la familia son responsables de la educación, que será obligatoria entre los </w:t>
      </w:r>
      <w:r w:rsidR="00CA2F43">
        <w:rPr>
          <w:rFonts w:ascii="Verdana" w:eastAsia="Verdana" w:hAnsi="Verdana" w:cs="Verdana"/>
          <w:bCs/>
          <w:sz w:val="20"/>
          <w:szCs w:val="20"/>
        </w:rPr>
        <w:t>t</w:t>
      </w:r>
      <w:r w:rsidRPr="00D368A5">
        <w:rPr>
          <w:rFonts w:ascii="Verdana" w:eastAsia="Verdana" w:hAnsi="Verdana" w:cs="Verdana"/>
          <w:bCs/>
          <w:sz w:val="20"/>
          <w:szCs w:val="20"/>
        </w:rPr>
        <w:t xml:space="preserve">res </w:t>
      </w:r>
      <w:r w:rsidRPr="00D368A5">
        <w:rPr>
          <w:rFonts w:ascii="Verdana" w:eastAsia="Verdana" w:hAnsi="Verdana" w:cs="Verdana"/>
          <w:sz w:val="20"/>
          <w:szCs w:val="20"/>
        </w:rPr>
        <w:t>y los</w:t>
      </w:r>
      <w:r w:rsidRPr="00D368A5">
        <w:rPr>
          <w:rFonts w:ascii="Verdana" w:eastAsia="Verdana" w:hAnsi="Verdana" w:cs="Verdana"/>
          <w:bCs/>
          <w:sz w:val="20"/>
          <w:szCs w:val="20"/>
        </w:rPr>
        <w:t xml:space="preserve"> dieciocho</w:t>
      </w:r>
      <w:r w:rsidRPr="00D368A5">
        <w:rPr>
          <w:rFonts w:ascii="Verdana" w:eastAsia="Verdana" w:hAnsi="Verdana" w:cs="Verdana"/>
          <w:sz w:val="20"/>
          <w:szCs w:val="20"/>
        </w:rPr>
        <w:t xml:space="preserve"> años de edad y que comprenderá como mínimo, </w:t>
      </w:r>
      <w:r w:rsidRPr="00D368A5">
        <w:rPr>
          <w:rFonts w:ascii="Verdana" w:eastAsia="Verdana" w:hAnsi="Verdana" w:cs="Verdana"/>
          <w:bCs/>
          <w:sz w:val="20"/>
          <w:szCs w:val="20"/>
        </w:rPr>
        <w:t xml:space="preserve">tres </w:t>
      </w:r>
      <w:r w:rsidRPr="00D368A5">
        <w:rPr>
          <w:rFonts w:ascii="Verdana" w:eastAsia="Verdana" w:hAnsi="Verdana" w:cs="Verdana"/>
          <w:sz w:val="20"/>
          <w:szCs w:val="20"/>
        </w:rPr>
        <w:t xml:space="preserve">años de preescolar, nueve de educación básica y </w:t>
      </w:r>
      <w:r w:rsidRPr="00D368A5">
        <w:rPr>
          <w:rFonts w:ascii="Verdana" w:eastAsia="Verdana" w:hAnsi="Verdana" w:cs="Verdana"/>
          <w:bCs/>
          <w:sz w:val="20"/>
          <w:szCs w:val="20"/>
        </w:rPr>
        <w:t>dos de educación media</w:t>
      </w:r>
      <w:r w:rsidR="00CA2F43">
        <w:rPr>
          <w:rFonts w:ascii="Verdana" w:eastAsia="Verdana" w:hAnsi="Verdana" w:cs="Verdana"/>
          <w:bCs/>
          <w:sz w:val="20"/>
          <w:szCs w:val="20"/>
        </w:rPr>
        <w:t>, de forma progresiva</w:t>
      </w:r>
      <w:r w:rsidRPr="00D368A5">
        <w:rPr>
          <w:rFonts w:ascii="Verdana" w:eastAsia="Verdana" w:hAnsi="Verdana" w:cs="Verdana"/>
          <w:bCs/>
          <w:sz w:val="20"/>
          <w:szCs w:val="20"/>
        </w:rPr>
        <w:t>.</w:t>
      </w:r>
      <w:r w:rsidRPr="00D368A5">
        <w:rPr>
          <w:rFonts w:ascii="Verdana" w:eastAsia="Verdana" w:hAnsi="Verdana" w:cs="Verdana"/>
          <w:sz w:val="20"/>
          <w:szCs w:val="20"/>
        </w:rPr>
        <w:t xml:space="preserve"> </w:t>
      </w:r>
    </w:p>
    <w:p w14:paraId="0BE19916" w14:textId="77777777" w:rsidR="00C241B6" w:rsidRPr="00D368A5" w:rsidRDefault="00C241B6" w:rsidP="00C241B6">
      <w:pPr>
        <w:spacing w:before="280" w:after="280"/>
        <w:jc w:val="both"/>
        <w:rPr>
          <w:rFonts w:ascii="Verdana" w:eastAsia="Arial" w:hAnsi="Verdana" w:cs="Arial"/>
          <w:sz w:val="20"/>
          <w:szCs w:val="20"/>
        </w:rPr>
      </w:pPr>
      <w:r w:rsidRPr="00D368A5">
        <w:rPr>
          <w:rFonts w:ascii="Verdana" w:eastAsia="Verdana" w:hAnsi="Verdana" w:cs="Verdana"/>
          <w:sz w:val="20"/>
          <w:szCs w:val="20"/>
        </w:rPr>
        <w:t>La educación será gratuita en las instituciones del Estado, sin perjuicio del cobro de derechos académicos a quienes puedan sufragarlos.</w:t>
      </w:r>
    </w:p>
    <w:p w14:paraId="68BA9A16" w14:textId="77777777" w:rsidR="00C241B6" w:rsidRPr="00D368A5" w:rsidRDefault="00C241B6" w:rsidP="00C241B6">
      <w:pPr>
        <w:spacing w:line="276" w:lineRule="auto"/>
        <w:jc w:val="both"/>
        <w:rPr>
          <w:rFonts w:ascii="Verdana" w:eastAsia="Arial" w:hAnsi="Verdana" w:cs="Arial"/>
          <w:sz w:val="20"/>
          <w:szCs w:val="20"/>
        </w:rPr>
      </w:pPr>
      <w:r w:rsidRPr="00D368A5">
        <w:rPr>
          <w:rFonts w:ascii="Verdana" w:eastAsia="Arial" w:hAnsi="Verdana" w:cs="Arial"/>
          <w:sz w:val="20"/>
          <w:szCs w:val="20"/>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3BFCD2B7" w14:textId="77777777" w:rsidR="005A0AED" w:rsidRDefault="005A0AED" w:rsidP="00C241B6">
      <w:pPr>
        <w:spacing w:line="276" w:lineRule="auto"/>
        <w:jc w:val="both"/>
        <w:rPr>
          <w:rFonts w:ascii="Verdana" w:eastAsia="Arial" w:hAnsi="Verdana" w:cs="Arial"/>
          <w:sz w:val="20"/>
          <w:szCs w:val="20"/>
        </w:rPr>
      </w:pPr>
    </w:p>
    <w:p w14:paraId="3C18BCE5" w14:textId="4F618E08" w:rsidR="00C241B6" w:rsidRPr="00D368A5" w:rsidRDefault="00C241B6" w:rsidP="00C241B6">
      <w:pPr>
        <w:spacing w:line="276" w:lineRule="auto"/>
        <w:jc w:val="both"/>
        <w:rPr>
          <w:rFonts w:ascii="Verdana" w:eastAsia="Arial" w:hAnsi="Verdana" w:cs="Arial"/>
          <w:sz w:val="20"/>
          <w:szCs w:val="20"/>
        </w:rPr>
      </w:pPr>
      <w:r w:rsidRPr="00D368A5">
        <w:rPr>
          <w:rFonts w:ascii="Verdana" w:eastAsia="Arial" w:hAnsi="Verdana" w:cs="Arial"/>
          <w:sz w:val="20"/>
          <w:szCs w:val="20"/>
        </w:rPr>
        <w:t>El Estado pro</w:t>
      </w:r>
      <w:r>
        <w:rPr>
          <w:rFonts w:ascii="Verdana" w:eastAsia="Arial" w:hAnsi="Verdana" w:cs="Arial"/>
          <w:sz w:val="20"/>
          <w:szCs w:val="20"/>
        </w:rPr>
        <w:t>penderá</w:t>
      </w:r>
      <w:r w:rsidR="00E52A7A">
        <w:rPr>
          <w:rFonts w:ascii="Verdana" w:eastAsia="Arial" w:hAnsi="Verdana" w:cs="Arial"/>
          <w:sz w:val="20"/>
          <w:szCs w:val="20"/>
        </w:rPr>
        <w:t>, de forma progresiva,</w:t>
      </w:r>
      <w:r w:rsidRPr="00D368A5">
        <w:rPr>
          <w:rFonts w:ascii="Verdana" w:eastAsia="Arial" w:hAnsi="Verdana" w:cs="Arial"/>
          <w:sz w:val="20"/>
          <w:szCs w:val="20"/>
        </w:rPr>
        <w:t xml:space="preserve"> por la satisfacción a las necesidades básicas de los estudiantes, en nutrición, transporte en zonas de difícil acceso, salud integral y útiles escolares.</w:t>
      </w:r>
    </w:p>
    <w:p w14:paraId="6D2C8FDE" w14:textId="77777777" w:rsidR="005A0AED" w:rsidRDefault="005A0AED" w:rsidP="00C241B6">
      <w:pPr>
        <w:spacing w:line="276" w:lineRule="auto"/>
        <w:jc w:val="both"/>
        <w:rPr>
          <w:rFonts w:ascii="Verdana" w:eastAsia="Arial" w:hAnsi="Verdana" w:cs="Arial"/>
          <w:sz w:val="20"/>
          <w:szCs w:val="20"/>
        </w:rPr>
      </w:pPr>
    </w:p>
    <w:p w14:paraId="2E82E558" w14:textId="4AFB2241" w:rsidR="00C241B6" w:rsidRDefault="00C241B6" w:rsidP="00C241B6">
      <w:pPr>
        <w:spacing w:line="276" w:lineRule="auto"/>
        <w:jc w:val="both"/>
        <w:rPr>
          <w:rFonts w:ascii="Verdana" w:eastAsia="Arial" w:hAnsi="Verdana" w:cs="Arial"/>
          <w:sz w:val="20"/>
          <w:szCs w:val="20"/>
        </w:rPr>
      </w:pPr>
      <w:r w:rsidRPr="00D368A5">
        <w:rPr>
          <w:rFonts w:ascii="Verdana" w:eastAsia="Arial" w:hAnsi="Verdana" w:cs="Arial"/>
          <w:sz w:val="20"/>
          <w:szCs w:val="20"/>
        </w:rPr>
        <w:t xml:space="preserve">La Nación y las entidades territoriales participarán en la dirección, financiación y administración de los servicios educativos estatales, en los términos que señalen la Constitución y la ley. </w:t>
      </w:r>
      <w:r w:rsidR="00E52A7A">
        <w:rPr>
          <w:rFonts w:ascii="Verdana" w:eastAsia="Arial" w:hAnsi="Verdana" w:cs="Arial"/>
          <w:sz w:val="20"/>
          <w:szCs w:val="20"/>
        </w:rPr>
        <w:t xml:space="preserve">La Nación y las entidades territoriales deben </w:t>
      </w:r>
      <w:r w:rsidRPr="00D368A5">
        <w:rPr>
          <w:rFonts w:ascii="Verdana" w:eastAsia="Arial" w:hAnsi="Verdana" w:cs="Arial"/>
          <w:sz w:val="20"/>
          <w:szCs w:val="20"/>
        </w:rPr>
        <w:t>desarrollar políticas públicas para mitigar la deserción escolar.</w:t>
      </w:r>
    </w:p>
    <w:p w14:paraId="4EE11FDA" w14:textId="77777777" w:rsidR="00C44856" w:rsidRDefault="00C44856" w:rsidP="00C241B6">
      <w:pPr>
        <w:spacing w:line="276" w:lineRule="auto"/>
        <w:jc w:val="both"/>
        <w:rPr>
          <w:rFonts w:ascii="Verdana" w:eastAsia="Arial" w:hAnsi="Verdana" w:cs="Arial"/>
          <w:sz w:val="20"/>
          <w:szCs w:val="20"/>
        </w:rPr>
      </w:pPr>
    </w:p>
    <w:p w14:paraId="2D8FCE8E" w14:textId="66A18C27" w:rsidR="00C44856" w:rsidRPr="00C44856" w:rsidRDefault="00C44856" w:rsidP="00C241B6">
      <w:pPr>
        <w:spacing w:line="276" w:lineRule="auto"/>
        <w:jc w:val="both"/>
        <w:rPr>
          <w:rFonts w:ascii="Verdana" w:eastAsia="Arial" w:hAnsi="Verdana" w:cs="Arial"/>
          <w:sz w:val="20"/>
          <w:szCs w:val="20"/>
          <w:u w:val="single"/>
        </w:rPr>
      </w:pPr>
      <w:r>
        <w:rPr>
          <w:rFonts w:ascii="Verdana" w:eastAsia="Arial" w:hAnsi="Verdana" w:cs="Arial"/>
          <w:b/>
          <w:sz w:val="20"/>
          <w:szCs w:val="20"/>
        </w:rPr>
        <w:t xml:space="preserve">Parágrafo: </w:t>
      </w:r>
      <w:r>
        <w:rPr>
          <w:rFonts w:ascii="Verdana" w:eastAsia="Arial" w:hAnsi="Verdana" w:cs="Arial"/>
          <w:sz w:val="20"/>
          <w:szCs w:val="20"/>
        </w:rPr>
        <w:t xml:space="preserve">El Estado junto con el Ministerio de Educación, deben garantizar la educación preescolar, básica y media en todas las instituciones del país, para los niños con discapacidad visual, auditiva, física o motora, intelectual, psicosocial, múltiple y </w:t>
      </w:r>
      <w:proofErr w:type="spellStart"/>
      <w:r>
        <w:rPr>
          <w:rFonts w:ascii="Verdana" w:eastAsia="Arial" w:hAnsi="Verdana" w:cs="Arial"/>
          <w:sz w:val="20"/>
          <w:szCs w:val="20"/>
        </w:rPr>
        <w:t>sordoceguera</w:t>
      </w:r>
      <w:proofErr w:type="spellEnd"/>
      <w:r>
        <w:rPr>
          <w:rFonts w:ascii="Verdana" w:eastAsia="Arial" w:hAnsi="Verdana" w:cs="Arial"/>
          <w:sz w:val="20"/>
          <w:szCs w:val="20"/>
        </w:rPr>
        <w:t>.</w:t>
      </w:r>
    </w:p>
    <w:p w14:paraId="6EA52214" w14:textId="61982C3C" w:rsidR="00C241B6" w:rsidRDefault="00E44F76" w:rsidP="00C241B6">
      <w:pPr>
        <w:spacing w:before="280" w:after="280"/>
        <w:jc w:val="both"/>
        <w:rPr>
          <w:rFonts w:ascii="Verdana" w:eastAsia="Calibri" w:hAnsi="Verdana" w:cs="Calibri"/>
          <w:sz w:val="20"/>
          <w:szCs w:val="20"/>
        </w:rPr>
      </w:pPr>
      <w:r>
        <w:rPr>
          <w:rFonts w:ascii="Verdana" w:eastAsia="Calibri" w:hAnsi="Verdana" w:cs="Calibri"/>
          <w:b/>
          <w:sz w:val="20"/>
          <w:szCs w:val="20"/>
        </w:rPr>
        <w:t>Parágrafo T</w:t>
      </w:r>
      <w:r w:rsidR="00C241B6" w:rsidRPr="00E44F76">
        <w:rPr>
          <w:rFonts w:ascii="Verdana" w:eastAsia="Calibri" w:hAnsi="Verdana" w:cs="Calibri"/>
          <w:b/>
          <w:sz w:val="20"/>
          <w:szCs w:val="20"/>
        </w:rPr>
        <w:t>ransitorio</w:t>
      </w:r>
      <w:r w:rsidR="005A0AED">
        <w:rPr>
          <w:rFonts w:ascii="Verdana" w:eastAsia="Calibri" w:hAnsi="Verdana" w:cs="Calibri"/>
          <w:b/>
          <w:sz w:val="20"/>
          <w:szCs w:val="20"/>
        </w:rPr>
        <w:t xml:space="preserve"> 1</w:t>
      </w:r>
      <w:r w:rsidR="00C241B6" w:rsidRPr="00E44F76">
        <w:rPr>
          <w:rFonts w:ascii="Verdana" w:eastAsia="Calibri" w:hAnsi="Verdana" w:cs="Calibri"/>
          <w:b/>
          <w:sz w:val="20"/>
          <w:szCs w:val="20"/>
        </w:rPr>
        <w:t>:</w:t>
      </w:r>
      <w:r w:rsidR="00C241B6" w:rsidRPr="00D368A5">
        <w:rPr>
          <w:rFonts w:ascii="Verdana" w:eastAsia="Calibri" w:hAnsi="Verdana" w:cs="Calibri"/>
          <w:sz w:val="20"/>
          <w:szCs w:val="20"/>
        </w:rPr>
        <w:t xml:space="preserve"> Dentro del año siguiente a la fecha de promulgación del presente acto legislativo el Gobierno Nacional realizará las gestiones tendientes a actualizar los contenidos de los programas y planes de estudios que forman parte del currículo de las instituciones educativas.</w:t>
      </w:r>
    </w:p>
    <w:p w14:paraId="3673B7EF" w14:textId="25E5EBEA" w:rsidR="00E44F76" w:rsidRPr="00E44F76" w:rsidRDefault="00E44F76" w:rsidP="00C241B6">
      <w:pPr>
        <w:spacing w:before="280" w:after="280"/>
        <w:jc w:val="both"/>
        <w:rPr>
          <w:rFonts w:ascii="Verdana" w:eastAsia="Calibri" w:hAnsi="Verdana" w:cs="Calibri"/>
          <w:sz w:val="20"/>
          <w:szCs w:val="20"/>
        </w:rPr>
      </w:pPr>
      <w:r>
        <w:rPr>
          <w:rFonts w:ascii="Verdana" w:eastAsia="Calibri" w:hAnsi="Verdana" w:cs="Calibri"/>
          <w:b/>
          <w:sz w:val="20"/>
          <w:szCs w:val="20"/>
        </w:rPr>
        <w:t>Parágrafo T</w:t>
      </w:r>
      <w:r w:rsidRPr="00E44F76">
        <w:rPr>
          <w:rFonts w:ascii="Verdana" w:eastAsia="Calibri" w:hAnsi="Verdana" w:cs="Calibri"/>
          <w:b/>
          <w:sz w:val="20"/>
          <w:szCs w:val="20"/>
        </w:rPr>
        <w:t>ransitorio</w:t>
      </w:r>
      <w:r w:rsidR="005A0AED">
        <w:rPr>
          <w:rFonts w:ascii="Verdana" w:eastAsia="Calibri" w:hAnsi="Verdana" w:cs="Calibri"/>
          <w:b/>
          <w:sz w:val="20"/>
          <w:szCs w:val="20"/>
        </w:rPr>
        <w:t xml:space="preserve"> 2</w:t>
      </w:r>
      <w:r w:rsidRPr="00E44F76">
        <w:rPr>
          <w:rFonts w:ascii="Verdana" w:eastAsia="Calibri" w:hAnsi="Verdana" w:cs="Calibri"/>
          <w:b/>
          <w:sz w:val="20"/>
          <w:szCs w:val="20"/>
        </w:rPr>
        <w:t>:</w:t>
      </w:r>
      <w:r>
        <w:rPr>
          <w:rFonts w:ascii="Verdana" w:eastAsia="Calibri" w:hAnsi="Verdana" w:cs="Calibri"/>
          <w:b/>
          <w:sz w:val="20"/>
          <w:szCs w:val="20"/>
        </w:rPr>
        <w:t xml:space="preserve"> </w:t>
      </w:r>
      <w:r>
        <w:rPr>
          <w:rFonts w:ascii="Verdana" w:eastAsia="Calibri" w:hAnsi="Verdana" w:cs="Calibri"/>
          <w:sz w:val="20"/>
          <w:szCs w:val="20"/>
        </w:rPr>
        <w:t>El Gobierno Nacional con la coordinación del Ministerio de Educación Nacional en los doce (12) meses siguientes a la promulgación del presente Acto Legislativo, deberá crear o adecuar una política pública</w:t>
      </w:r>
      <w:r w:rsidR="004D1AD3">
        <w:rPr>
          <w:rFonts w:ascii="Verdana" w:eastAsia="Calibri" w:hAnsi="Verdana" w:cs="Calibri"/>
          <w:sz w:val="20"/>
          <w:szCs w:val="20"/>
        </w:rPr>
        <w:t xml:space="preserve">                        </w:t>
      </w:r>
      <w:r>
        <w:rPr>
          <w:rFonts w:ascii="Verdana" w:eastAsia="Calibri" w:hAnsi="Verdana" w:cs="Calibri"/>
          <w:sz w:val="20"/>
          <w:szCs w:val="20"/>
        </w:rPr>
        <w:t xml:space="preserve"> destinada a la mitigación del fenómeno de deserción escolar, la cual contemple acciones específicas para grupos étnicos, campesinos, víctimas de conflicto armado y mujeres.</w:t>
      </w:r>
    </w:p>
    <w:p w14:paraId="00983BFD" w14:textId="77777777" w:rsidR="005A0AED" w:rsidRDefault="005A0AED" w:rsidP="00C241B6">
      <w:pPr>
        <w:spacing w:line="276" w:lineRule="auto"/>
        <w:ind w:right="115"/>
        <w:jc w:val="both"/>
        <w:rPr>
          <w:rFonts w:ascii="Verdana" w:eastAsia="Verdana" w:hAnsi="Verdana" w:cs="Verdana"/>
          <w:b/>
          <w:color w:val="000000"/>
          <w:sz w:val="20"/>
          <w:szCs w:val="20"/>
        </w:rPr>
      </w:pPr>
    </w:p>
    <w:p w14:paraId="5019538C" w14:textId="77777777" w:rsidR="00C241B6" w:rsidRPr="00D368A5" w:rsidRDefault="00C241B6" w:rsidP="00C241B6">
      <w:pPr>
        <w:spacing w:line="276" w:lineRule="auto"/>
        <w:ind w:right="115"/>
        <w:jc w:val="both"/>
        <w:rPr>
          <w:rFonts w:ascii="Verdana" w:eastAsia="Calibri" w:hAnsi="Verdana" w:cs="Calibri"/>
          <w:bCs/>
          <w:sz w:val="20"/>
          <w:szCs w:val="20"/>
        </w:rPr>
      </w:pPr>
      <w:r w:rsidRPr="00D368A5">
        <w:rPr>
          <w:rFonts w:ascii="Verdana" w:eastAsia="Verdana" w:hAnsi="Verdana" w:cs="Verdana"/>
          <w:b/>
          <w:color w:val="000000"/>
          <w:sz w:val="20"/>
          <w:szCs w:val="20"/>
        </w:rPr>
        <w:t>Artículo 2°.</w:t>
      </w:r>
      <w:r w:rsidRPr="00D368A5">
        <w:rPr>
          <w:rFonts w:ascii="Verdana" w:eastAsia="Verdana" w:hAnsi="Verdana" w:cs="Verdana"/>
          <w:color w:val="000000"/>
          <w:sz w:val="20"/>
          <w:szCs w:val="20"/>
        </w:rPr>
        <w:t> El presente Acto Legislativo rige a partir de la fecha de su publicación y deroga todas las normas que le sean contrarias. </w:t>
      </w:r>
    </w:p>
    <w:p w14:paraId="2DDCF910" w14:textId="77777777" w:rsidR="00CF0D80" w:rsidRPr="00C241B6" w:rsidRDefault="00CF0D80" w:rsidP="00434782">
      <w:pPr>
        <w:jc w:val="both"/>
        <w:rPr>
          <w:rFonts w:ascii="Verdana" w:hAnsi="Verdana" w:cs="Arial"/>
          <w:sz w:val="20"/>
          <w:szCs w:val="20"/>
        </w:rPr>
      </w:pPr>
    </w:p>
    <w:p w14:paraId="46F4DA47" w14:textId="364B7639" w:rsidR="006F287E" w:rsidRPr="00C241B6" w:rsidRDefault="00A338CE" w:rsidP="00434782">
      <w:pPr>
        <w:jc w:val="both"/>
        <w:rPr>
          <w:rFonts w:ascii="Verdana" w:eastAsia="Times New Roman" w:hAnsi="Verdana" w:cs="Arial"/>
          <w:b/>
          <w:sz w:val="20"/>
          <w:szCs w:val="20"/>
          <w:lang w:eastAsia="es-CO"/>
        </w:rPr>
      </w:pPr>
      <w:r w:rsidRPr="00C241B6">
        <w:rPr>
          <w:rFonts w:ascii="Verdana" w:hAnsi="Verdana" w:cs="Arial"/>
          <w:sz w:val="20"/>
          <w:szCs w:val="20"/>
        </w:rPr>
        <w:t>E</w:t>
      </w:r>
      <w:r w:rsidR="00DE0F69" w:rsidRPr="00C241B6">
        <w:rPr>
          <w:rFonts w:ascii="Verdana" w:hAnsi="Verdana" w:cs="Arial"/>
          <w:sz w:val="20"/>
          <w:szCs w:val="20"/>
        </w:rPr>
        <w:t>n</w:t>
      </w:r>
      <w:r w:rsidR="00DE0F69" w:rsidRPr="00C241B6">
        <w:rPr>
          <w:rFonts w:ascii="Verdana" w:hAnsi="Verdana" w:cs="Arial"/>
          <w:sz w:val="20"/>
          <w:szCs w:val="20"/>
          <w:lang w:val="es-ES" w:eastAsia="es-ES"/>
        </w:rPr>
        <w:t xml:space="preserve"> los ant</w:t>
      </w:r>
      <w:r w:rsidRPr="00C241B6">
        <w:rPr>
          <w:rFonts w:ascii="Verdana" w:hAnsi="Verdana" w:cs="Arial"/>
          <w:sz w:val="20"/>
          <w:szCs w:val="20"/>
          <w:lang w:val="es-ES" w:eastAsia="es-ES"/>
        </w:rPr>
        <w:t>eriores términos fue aprobado co</w:t>
      </w:r>
      <w:r w:rsidR="00DE0F69" w:rsidRPr="00C241B6">
        <w:rPr>
          <w:rFonts w:ascii="Verdana" w:hAnsi="Verdana" w:cs="Arial"/>
          <w:sz w:val="20"/>
          <w:szCs w:val="20"/>
          <w:lang w:val="es-ES" w:eastAsia="es-ES"/>
        </w:rPr>
        <w:t>n modifi</w:t>
      </w:r>
      <w:r w:rsidR="003B7C49" w:rsidRPr="00C241B6">
        <w:rPr>
          <w:rFonts w:ascii="Verdana" w:hAnsi="Verdana" w:cs="Arial"/>
          <w:sz w:val="20"/>
          <w:szCs w:val="20"/>
          <w:lang w:val="es-ES" w:eastAsia="es-ES"/>
        </w:rPr>
        <w:t>caci</w:t>
      </w:r>
      <w:r w:rsidR="00232830" w:rsidRPr="00C241B6">
        <w:rPr>
          <w:rFonts w:ascii="Verdana" w:hAnsi="Verdana" w:cs="Arial"/>
          <w:sz w:val="20"/>
          <w:szCs w:val="20"/>
          <w:lang w:val="es-ES" w:eastAsia="es-ES"/>
        </w:rPr>
        <w:t>ones el presente Proyecto de Acto Legislativo según consta en Acta</w:t>
      </w:r>
      <w:r w:rsidR="00434782" w:rsidRPr="00C241B6">
        <w:rPr>
          <w:rFonts w:ascii="Verdana" w:hAnsi="Verdana" w:cs="Arial"/>
          <w:sz w:val="20"/>
          <w:szCs w:val="20"/>
          <w:lang w:val="es-ES" w:eastAsia="es-ES"/>
        </w:rPr>
        <w:t xml:space="preserve"> No. </w:t>
      </w:r>
      <w:r w:rsidR="00296DA2" w:rsidRPr="00C241B6">
        <w:rPr>
          <w:rFonts w:ascii="Verdana" w:hAnsi="Verdana" w:cs="Arial"/>
          <w:sz w:val="20"/>
          <w:szCs w:val="20"/>
          <w:lang w:val="es-ES" w:eastAsia="es-ES"/>
        </w:rPr>
        <w:t>20</w:t>
      </w:r>
      <w:r w:rsidR="00AB2053" w:rsidRPr="00C241B6">
        <w:rPr>
          <w:rFonts w:ascii="Verdana" w:hAnsi="Verdana" w:cs="Arial"/>
          <w:sz w:val="20"/>
          <w:szCs w:val="20"/>
          <w:lang w:val="es-ES" w:eastAsia="es-ES"/>
        </w:rPr>
        <w:t xml:space="preserve"> de Sesión de </w:t>
      </w:r>
      <w:r w:rsidR="00296DA2" w:rsidRPr="00C241B6">
        <w:rPr>
          <w:rFonts w:ascii="Verdana" w:hAnsi="Verdana" w:cs="Arial"/>
          <w:sz w:val="20"/>
          <w:szCs w:val="20"/>
          <w:lang w:val="es-ES" w:eastAsia="es-ES"/>
        </w:rPr>
        <w:t>Octubre 18</w:t>
      </w:r>
      <w:r w:rsidR="00773A5D" w:rsidRPr="00C241B6">
        <w:rPr>
          <w:rFonts w:ascii="Verdana" w:hAnsi="Verdana" w:cs="Arial"/>
          <w:sz w:val="20"/>
          <w:szCs w:val="20"/>
          <w:lang w:val="es-ES" w:eastAsia="es-ES"/>
        </w:rPr>
        <w:t xml:space="preserve"> </w:t>
      </w:r>
      <w:r w:rsidR="009501D7" w:rsidRPr="00C241B6">
        <w:rPr>
          <w:rFonts w:ascii="Verdana" w:hAnsi="Verdana" w:cs="Arial"/>
          <w:sz w:val="20"/>
          <w:szCs w:val="20"/>
          <w:lang w:val="es-ES" w:eastAsia="es-ES"/>
        </w:rPr>
        <w:t>de</w:t>
      </w:r>
      <w:r w:rsidR="00B82098" w:rsidRPr="00C241B6">
        <w:rPr>
          <w:rFonts w:ascii="Verdana" w:hAnsi="Verdana" w:cs="Arial"/>
          <w:sz w:val="20"/>
          <w:szCs w:val="20"/>
          <w:lang w:val="es-ES" w:eastAsia="es-ES"/>
        </w:rPr>
        <w:t xml:space="preserve"> 2022</w:t>
      </w:r>
      <w:r w:rsidR="00434782" w:rsidRPr="00C241B6">
        <w:rPr>
          <w:rFonts w:ascii="Verdana" w:hAnsi="Verdana" w:cs="Arial"/>
          <w:sz w:val="20"/>
          <w:szCs w:val="20"/>
          <w:lang w:val="es-ES" w:eastAsia="es-ES"/>
        </w:rPr>
        <w:t xml:space="preserve">. </w:t>
      </w:r>
      <w:r w:rsidR="00DD1ABA" w:rsidRPr="00C241B6">
        <w:rPr>
          <w:rFonts w:ascii="Verdana" w:hAnsi="Verdana" w:cs="Arial"/>
          <w:sz w:val="20"/>
          <w:szCs w:val="20"/>
          <w:lang w:val="es-ES" w:eastAsia="es-ES"/>
        </w:rPr>
        <w:t xml:space="preserve">Anunciado </w:t>
      </w:r>
      <w:r w:rsidR="00232830" w:rsidRPr="00C241B6">
        <w:rPr>
          <w:rFonts w:ascii="Verdana" w:hAnsi="Verdana" w:cs="Arial"/>
          <w:sz w:val="20"/>
          <w:szCs w:val="20"/>
          <w:lang w:val="es-ES" w:eastAsia="es-ES"/>
        </w:rPr>
        <w:t xml:space="preserve">entre otras fechas </w:t>
      </w:r>
      <w:r w:rsidR="00DE0F69" w:rsidRPr="00C241B6">
        <w:rPr>
          <w:rFonts w:ascii="Verdana" w:hAnsi="Verdana" w:cs="Arial"/>
          <w:sz w:val="20"/>
          <w:szCs w:val="20"/>
          <w:lang w:val="es-ES" w:eastAsia="es-ES"/>
        </w:rPr>
        <w:t xml:space="preserve">el </w:t>
      </w:r>
      <w:r w:rsidR="00296DA2" w:rsidRPr="00C241B6">
        <w:rPr>
          <w:rFonts w:ascii="Verdana" w:hAnsi="Verdana" w:cs="Arial"/>
          <w:sz w:val="20"/>
          <w:szCs w:val="20"/>
          <w:lang w:val="es-ES" w:eastAsia="es-ES"/>
        </w:rPr>
        <w:t>11</w:t>
      </w:r>
      <w:r w:rsidR="00232830" w:rsidRPr="00C241B6">
        <w:rPr>
          <w:rFonts w:ascii="Verdana" w:hAnsi="Verdana" w:cs="Arial"/>
          <w:sz w:val="20"/>
          <w:szCs w:val="20"/>
          <w:lang w:val="es-ES" w:eastAsia="es-ES"/>
        </w:rPr>
        <w:t xml:space="preserve"> de </w:t>
      </w:r>
      <w:r w:rsidR="00434782" w:rsidRPr="00C241B6">
        <w:rPr>
          <w:rFonts w:ascii="Verdana" w:hAnsi="Verdana" w:cs="Arial"/>
          <w:sz w:val="20"/>
          <w:szCs w:val="20"/>
          <w:lang w:val="es-ES" w:eastAsia="es-ES"/>
        </w:rPr>
        <w:t xml:space="preserve">Octubre </w:t>
      </w:r>
      <w:r w:rsidR="00DE0F69" w:rsidRPr="00C241B6">
        <w:rPr>
          <w:rFonts w:ascii="Verdana" w:hAnsi="Verdana" w:cs="Arial"/>
          <w:sz w:val="20"/>
          <w:szCs w:val="20"/>
          <w:lang w:val="es-ES" w:eastAsia="es-ES"/>
        </w:rPr>
        <w:t>de 2022</w:t>
      </w:r>
      <w:r w:rsidR="00434782" w:rsidRPr="00C241B6">
        <w:rPr>
          <w:rFonts w:ascii="Verdana" w:hAnsi="Verdana" w:cs="Arial"/>
          <w:sz w:val="20"/>
          <w:szCs w:val="20"/>
          <w:lang w:val="es-ES" w:eastAsia="es-ES"/>
        </w:rPr>
        <w:t xml:space="preserve"> según consta en Acta No. </w:t>
      </w:r>
      <w:r w:rsidR="00296DA2" w:rsidRPr="00C241B6">
        <w:rPr>
          <w:rFonts w:ascii="Verdana" w:hAnsi="Verdana" w:cs="Arial"/>
          <w:sz w:val="20"/>
          <w:szCs w:val="20"/>
          <w:lang w:val="es-ES" w:eastAsia="es-ES"/>
        </w:rPr>
        <w:t>19</w:t>
      </w:r>
      <w:r w:rsidR="00434782" w:rsidRPr="00C241B6">
        <w:rPr>
          <w:rFonts w:ascii="Verdana" w:hAnsi="Verdana" w:cs="Arial"/>
          <w:sz w:val="20"/>
          <w:szCs w:val="20"/>
          <w:lang w:val="es-ES" w:eastAsia="es-ES"/>
        </w:rPr>
        <w:t>.</w:t>
      </w:r>
      <w:r w:rsidR="00434782" w:rsidRPr="00C241B6">
        <w:rPr>
          <w:rFonts w:ascii="Verdana" w:eastAsia="Times New Roman" w:hAnsi="Verdana" w:cs="Arial"/>
          <w:b/>
          <w:sz w:val="20"/>
          <w:szCs w:val="20"/>
          <w:lang w:eastAsia="es-CO"/>
        </w:rPr>
        <w:t xml:space="preserve"> </w:t>
      </w:r>
    </w:p>
    <w:p w14:paraId="1D25F774" w14:textId="77777777" w:rsidR="00091958" w:rsidRDefault="00091958" w:rsidP="00ED247F">
      <w:pPr>
        <w:spacing w:after="0" w:line="240" w:lineRule="auto"/>
        <w:jc w:val="both"/>
        <w:rPr>
          <w:rFonts w:ascii="Verdana" w:eastAsia="Times New Roman" w:hAnsi="Verdana" w:cs="Arial"/>
          <w:b/>
          <w:sz w:val="20"/>
          <w:szCs w:val="20"/>
          <w:lang w:eastAsia="es-CO"/>
        </w:rPr>
      </w:pPr>
    </w:p>
    <w:p w14:paraId="20A3255C" w14:textId="77777777" w:rsidR="00CF0D80" w:rsidRPr="00C241B6" w:rsidRDefault="00CF0D80" w:rsidP="00ED247F">
      <w:pPr>
        <w:spacing w:after="0" w:line="240" w:lineRule="auto"/>
        <w:jc w:val="both"/>
        <w:rPr>
          <w:rFonts w:ascii="Verdana" w:eastAsia="Times New Roman" w:hAnsi="Verdana" w:cs="Arial"/>
          <w:b/>
          <w:sz w:val="20"/>
          <w:szCs w:val="20"/>
          <w:lang w:eastAsia="es-CO"/>
        </w:rPr>
      </w:pPr>
    </w:p>
    <w:p w14:paraId="608C17A5" w14:textId="76E8FD2C" w:rsidR="00ED247F" w:rsidRPr="00C241B6" w:rsidRDefault="00C241B6" w:rsidP="00ED247F">
      <w:pPr>
        <w:spacing w:after="0" w:line="240" w:lineRule="auto"/>
        <w:jc w:val="both"/>
        <w:rPr>
          <w:rFonts w:ascii="Verdana" w:eastAsia="Times New Roman" w:hAnsi="Verdana" w:cs="Arial"/>
          <w:b/>
          <w:sz w:val="20"/>
          <w:szCs w:val="20"/>
          <w:lang w:eastAsia="es-CO"/>
        </w:rPr>
      </w:pPr>
      <w:r>
        <w:rPr>
          <w:rFonts w:ascii="Verdana" w:eastAsia="Times New Roman" w:hAnsi="Verdana" w:cs="Arial"/>
          <w:b/>
          <w:sz w:val="20"/>
          <w:szCs w:val="20"/>
          <w:lang w:eastAsia="es-CO"/>
        </w:rPr>
        <w:t>JORGE MÉNDEZ HERNÁNDEZ</w:t>
      </w:r>
      <w:r w:rsidR="00A338CE" w:rsidRPr="00C241B6">
        <w:rPr>
          <w:rFonts w:ascii="Verdana" w:eastAsia="Times New Roman" w:hAnsi="Verdana" w:cs="Arial"/>
          <w:b/>
          <w:sz w:val="20"/>
          <w:szCs w:val="20"/>
          <w:lang w:eastAsia="es-CO"/>
        </w:rPr>
        <w:tab/>
      </w:r>
      <w:r w:rsidR="004B6C27" w:rsidRPr="00C241B6">
        <w:rPr>
          <w:rFonts w:ascii="Verdana" w:eastAsia="Times New Roman" w:hAnsi="Verdana" w:cs="Arial"/>
          <w:b/>
          <w:sz w:val="20"/>
          <w:szCs w:val="20"/>
          <w:lang w:eastAsia="es-CO"/>
        </w:rPr>
        <w:t xml:space="preserve">  </w:t>
      </w:r>
      <w:r w:rsidR="003A6F64" w:rsidRPr="00C241B6">
        <w:rPr>
          <w:rFonts w:ascii="Verdana" w:eastAsia="Times New Roman" w:hAnsi="Verdana" w:cs="Arial"/>
          <w:b/>
          <w:sz w:val="20"/>
          <w:szCs w:val="20"/>
          <w:lang w:eastAsia="es-CO"/>
        </w:rPr>
        <w:tab/>
      </w:r>
      <w:r w:rsidR="003A6F64" w:rsidRPr="00C241B6">
        <w:rPr>
          <w:rFonts w:ascii="Verdana" w:eastAsia="Times New Roman" w:hAnsi="Verdana" w:cs="Arial"/>
          <w:b/>
          <w:sz w:val="20"/>
          <w:szCs w:val="20"/>
          <w:lang w:eastAsia="es-CO"/>
        </w:rPr>
        <w:tab/>
      </w:r>
      <w:r w:rsidR="00A338CE" w:rsidRPr="00C241B6">
        <w:rPr>
          <w:rFonts w:ascii="Verdana" w:eastAsia="Times New Roman" w:hAnsi="Verdana" w:cs="Arial"/>
          <w:b/>
          <w:sz w:val="20"/>
          <w:szCs w:val="20"/>
          <w:lang w:eastAsia="es-CO"/>
        </w:rPr>
        <w:t>JUAN CARLOS WILLS OSPINA</w:t>
      </w:r>
    </w:p>
    <w:p w14:paraId="75139BE4" w14:textId="63457CB0" w:rsidR="00ED247F" w:rsidRPr="00C241B6" w:rsidRDefault="003B5426" w:rsidP="00ED247F">
      <w:pPr>
        <w:spacing w:after="0" w:line="240" w:lineRule="auto"/>
        <w:jc w:val="both"/>
        <w:rPr>
          <w:rFonts w:ascii="Verdana" w:eastAsia="Times New Roman" w:hAnsi="Verdana" w:cs="Arial"/>
          <w:sz w:val="20"/>
          <w:szCs w:val="20"/>
          <w:lang w:eastAsia="es-CO"/>
        </w:rPr>
      </w:pPr>
      <w:r w:rsidRPr="00C241B6">
        <w:rPr>
          <w:rFonts w:ascii="Verdana" w:eastAsia="Times New Roman" w:hAnsi="Verdana" w:cs="Arial"/>
          <w:sz w:val="20"/>
          <w:szCs w:val="20"/>
          <w:lang w:eastAsia="es-CO"/>
        </w:rPr>
        <w:t>Ponente C</w:t>
      </w:r>
      <w:r w:rsidR="00ED247F" w:rsidRPr="00C241B6">
        <w:rPr>
          <w:rFonts w:ascii="Verdana" w:eastAsia="Times New Roman" w:hAnsi="Verdana" w:cs="Arial"/>
          <w:sz w:val="20"/>
          <w:szCs w:val="20"/>
          <w:lang w:eastAsia="es-CO"/>
        </w:rPr>
        <w:t>oordinador</w:t>
      </w:r>
      <w:r w:rsidR="00296DA2" w:rsidRPr="00C241B6">
        <w:rPr>
          <w:rFonts w:ascii="Verdana" w:eastAsia="Times New Roman" w:hAnsi="Verdana" w:cs="Arial"/>
          <w:sz w:val="20"/>
          <w:szCs w:val="20"/>
          <w:lang w:eastAsia="es-CO"/>
        </w:rPr>
        <w:t xml:space="preserve"> Único</w:t>
      </w:r>
      <w:r w:rsidR="00A338CE" w:rsidRPr="00C241B6">
        <w:rPr>
          <w:rFonts w:ascii="Verdana" w:eastAsia="Times New Roman" w:hAnsi="Verdana" w:cs="Arial"/>
          <w:sz w:val="20"/>
          <w:szCs w:val="20"/>
          <w:lang w:eastAsia="es-CO"/>
        </w:rPr>
        <w:tab/>
      </w:r>
      <w:r w:rsidR="00A338CE" w:rsidRPr="00C241B6">
        <w:rPr>
          <w:rFonts w:ascii="Verdana" w:eastAsia="Times New Roman" w:hAnsi="Verdana" w:cs="Arial"/>
          <w:sz w:val="20"/>
          <w:szCs w:val="20"/>
          <w:lang w:eastAsia="es-CO"/>
        </w:rPr>
        <w:tab/>
        <w:t xml:space="preserve">           </w:t>
      </w:r>
      <w:r w:rsidR="00C241B6">
        <w:rPr>
          <w:rFonts w:ascii="Verdana" w:eastAsia="Times New Roman" w:hAnsi="Verdana" w:cs="Arial"/>
          <w:sz w:val="20"/>
          <w:szCs w:val="20"/>
          <w:lang w:eastAsia="es-CO"/>
        </w:rPr>
        <w:t xml:space="preserve">         </w:t>
      </w:r>
      <w:r w:rsidR="00ED247F" w:rsidRPr="00C241B6">
        <w:rPr>
          <w:rFonts w:ascii="Verdana" w:eastAsia="Times New Roman" w:hAnsi="Verdana" w:cs="Arial"/>
          <w:sz w:val="20"/>
          <w:szCs w:val="20"/>
          <w:lang w:eastAsia="es-CO"/>
        </w:rPr>
        <w:t>Presidente</w:t>
      </w:r>
    </w:p>
    <w:p w14:paraId="6E318636" w14:textId="77777777" w:rsidR="00992371" w:rsidRDefault="00992371" w:rsidP="00ED247F">
      <w:pPr>
        <w:spacing w:after="0" w:line="240" w:lineRule="auto"/>
        <w:jc w:val="both"/>
        <w:rPr>
          <w:rFonts w:ascii="Verdana" w:eastAsia="Times New Roman" w:hAnsi="Verdana" w:cs="Arial"/>
          <w:b/>
          <w:sz w:val="20"/>
          <w:szCs w:val="20"/>
          <w:lang w:eastAsia="es-CO"/>
        </w:rPr>
      </w:pPr>
    </w:p>
    <w:p w14:paraId="56ACACB0" w14:textId="77777777" w:rsidR="00C241B6" w:rsidRDefault="00C241B6" w:rsidP="00ED247F">
      <w:pPr>
        <w:spacing w:after="0" w:line="240" w:lineRule="auto"/>
        <w:jc w:val="both"/>
        <w:rPr>
          <w:rFonts w:ascii="Verdana" w:eastAsia="Times New Roman" w:hAnsi="Verdana" w:cs="Arial"/>
          <w:b/>
          <w:sz w:val="20"/>
          <w:szCs w:val="20"/>
          <w:lang w:eastAsia="es-CO"/>
        </w:rPr>
      </w:pPr>
    </w:p>
    <w:p w14:paraId="5AE4872E" w14:textId="77777777" w:rsidR="000D1985" w:rsidRPr="00C241B6" w:rsidRDefault="00234EB6" w:rsidP="00DF170E">
      <w:pPr>
        <w:spacing w:after="0" w:line="240" w:lineRule="auto"/>
        <w:jc w:val="both"/>
        <w:rPr>
          <w:rFonts w:ascii="Verdana" w:eastAsia="Times New Roman" w:hAnsi="Verdana" w:cs="Arial"/>
          <w:b/>
          <w:sz w:val="20"/>
          <w:szCs w:val="20"/>
          <w:lang w:eastAsia="es-CO"/>
        </w:rPr>
      </w:pPr>
      <w:r w:rsidRPr="00C241B6">
        <w:rPr>
          <w:rFonts w:ascii="Verdana" w:eastAsia="Times New Roman" w:hAnsi="Verdana" w:cs="Arial"/>
          <w:b/>
          <w:sz w:val="20"/>
          <w:szCs w:val="20"/>
          <w:lang w:eastAsia="es-CO"/>
        </w:rPr>
        <w:t xml:space="preserve">   </w:t>
      </w:r>
      <w:r w:rsidR="00494AAD" w:rsidRPr="00C241B6">
        <w:rPr>
          <w:rFonts w:ascii="Verdana" w:eastAsia="Times New Roman" w:hAnsi="Verdana" w:cs="Arial"/>
          <w:b/>
          <w:sz w:val="20"/>
          <w:szCs w:val="20"/>
          <w:lang w:eastAsia="es-CO"/>
        </w:rPr>
        <w:tab/>
      </w:r>
    </w:p>
    <w:p w14:paraId="5BD887A4" w14:textId="48DF6455" w:rsidR="00DF170E" w:rsidRPr="00C241B6" w:rsidRDefault="000D1985" w:rsidP="00DF170E">
      <w:pPr>
        <w:spacing w:after="0" w:line="240" w:lineRule="auto"/>
        <w:jc w:val="both"/>
        <w:rPr>
          <w:rFonts w:ascii="Verdana" w:eastAsia="Times New Roman" w:hAnsi="Verdana" w:cs="Arial"/>
          <w:b/>
          <w:sz w:val="20"/>
          <w:szCs w:val="20"/>
          <w:lang w:eastAsia="es-CO"/>
        </w:rPr>
      </w:pPr>
      <w:r w:rsidRPr="00C241B6">
        <w:rPr>
          <w:rFonts w:ascii="Verdana" w:eastAsia="Times New Roman" w:hAnsi="Verdana" w:cs="Arial"/>
          <w:b/>
          <w:sz w:val="20"/>
          <w:szCs w:val="20"/>
          <w:lang w:eastAsia="es-CO"/>
        </w:rPr>
        <w:t xml:space="preserve">             </w:t>
      </w:r>
      <w:r w:rsidR="000530B0" w:rsidRPr="00C241B6">
        <w:rPr>
          <w:rFonts w:ascii="Verdana" w:eastAsia="Times New Roman" w:hAnsi="Verdana" w:cs="Arial"/>
          <w:b/>
          <w:sz w:val="20"/>
          <w:szCs w:val="20"/>
          <w:lang w:eastAsia="es-CO"/>
        </w:rPr>
        <w:t xml:space="preserve">                   </w:t>
      </w:r>
      <w:r w:rsidR="00992371" w:rsidRPr="00C241B6">
        <w:rPr>
          <w:rFonts w:ascii="Verdana" w:eastAsia="Times New Roman" w:hAnsi="Verdana" w:cs="Arial"/>
          <w:b/>
          <w:sz w:val="20"/>
          <w:szCs w:val="20"/>
          <w:lang w:eastAsia="es-CO"/>
        </w:rPr>
        <w:t xml:space="preserve"> </w:t>
      </w:r>
      <w:r w:rsidR="00DF170E" w:rsidRPr="00C241B6">
        <w:rPr>
          <w:rFonts w:ascii="Verdana" w:eastAsia="Times New Roman" w:hAnsi="Verdana" w:cs="Arial"/>
          <w:b/>
          <w:sz w:val="20"/>
          <w:szCs w:val="20"/>
          <w:lang w:eastAsia="es-CO"/>
        </w:rPr>
        <w:t>AMPARO Y. CALDERON PERDOMO</w:t>
      </w:r>
    </w:p>
    <w:p w14:paraId="588C3E94" w14:textId="5DE017D2" w:rsidR="00BF34E3" w:rsidRPr="00C241B6" w:rsidRDefault="00234EB6" w:rsidP="00494AAD">
      <w:pPr>
        <w:tabs>
          <w:tab w:val="center" w:pos="4419"/>
        </w:tabs>
        <w:spacing w:after="0" w:line="240" w:lineRule="auto"/>
        <w:jc w:val="both"/>
        <w:rPr>
          <w:rFonts w:ascii="Verdana" w:eastAsia="Times New Roman" w:hAnsi="Verdana" w:cs="Arial"/>
          <w:sz w:val="20"/>
          <w:szCs w:val="20"/>
          <w:lang w:eastAsia="es-CO"/>
        </w:rPr>
      </w:pPr>
      <w:r w:rsidRPr="00C241B6">
        <w:rPr>
          <w:rFonts w:ascii="Verdana" w:eastAsia="Times New Roman" w:hAnsi="Verdana" w:cs="Arial"/>
          <w:sz w:val="20"/>
          <w:szCs w:val="20"/>
          <w:lang w:eastAsia="es-CO"/>
        </w:rPr>
        <w:t xml:space="preserve">                                   </w:t>
      </w:r>
      <w:r w:rsidR="001C3B3B" w:rsidRPr="00C241B6">
        <w:rPr>
          <w:rFonts w:ascii="Verdana" w:eastAsia="Times New Roman" w:hAnsi="Verdana" w:cs="Arial"/>
          <w:sz w:val="20"/>
          <w:szCs w:val="20"/>
          <w:lang w:eastAsia="es-CO"/>
        </w:rPr>
        <w:t xml:space="preserve">          </w:t>
      </w:r>
      <w:r w:rsidR="00992371" w:rsidRPr="00C241B6">
        <w:rPr>
          <w:rFonts w:ascii="Verdana" w:eastAsia="Times New Roman" w:hAnsi="Verdana" w:cs="Arial"/>
          <w:sz w:val="20"/>
          <w:szCs w:val="20"/>
          <w:lang w:eastAsia="es-CO"/>
        </w:rPr>
        <w:t xml:space="preserve">        </w:t>
      </w:r>
      <w:r w:rsidR="001C3B3B" w:rsidRPr="00C241B6">
        <w:rPr>
          <w:rFonts w:ascii="Verdana" w:eastAsia="Times New Roman" w:hAnsi="Verdana" w:cs="Arial"/>
          <w:sz w:val="20"/>
          <w:szCs w:val="20"/>
          <w:lang w:eastAsia="es-CO"/>
        </w:rPr>
        <w:t xml:space="preserve"> </w:t>
      </w:r>
      <w:r w:rsidR="00DF170E" w:rsidRPr="00C241B6">
        <w:rPr>
          <w:rFonts w:ascii="Verdana" w:eastAsia="Times New Roman" w:hAnsi="Verdana" w:cs="Arial"/>
          <w:sz w:val="20"/>
          <w:szCs w:val="20"/>
          <w:lang w:eastAsia="es-CO"/>
        </w:rPr>
        <w:t>Secretaria</w:t>
      </w:r>
    </w:p>
    <w:sectPr w:rsidR="00BF34E3" w:rsidRPr="00C241B6"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60706" w14:textId="77777777" w:rsidR="004E2854" w:rsidRDefault="004E2854" w:rsidP="00F464B3">
      <w:pPr>
        <w:spacing w:after="0" w:line="240" w:lineRule="auto"/>
      </w:pPr>
      <w:r>
        <w:separator/>
      </w:r>
    </w:p>
  </w:endnote>
  <w:endnote w:type="continuationSeparator" w:id="0">
    <w:p w14:paraId="7FC4562D" w14:textId="77777777" w:rsidR="004E2854" w:rsidRDefault="004E2854"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5A0AED" w:rsidRPr="005A0AED">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A3151" w14:textId="77777777" w:rsidR="004E2854" w:rsidRDefault="004E2854" w:rsidP="00F464B3">
      <w:pPr>
        <w:spacing w:after="0" w:line="240" w:lineRule="auto"/>
      </w:pPr>
      <w:r>
        <w:separator/>
      </w:r>
    </w:p>
  </w:footnote>
  <w:footnote w:type="continuationSeparator" w:id="0">
    <w:p w14:paraId="711CAAE5" w14:textId="77777777" w:rsidR="004E2854" w:rsidRDefault="004E2854"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6F21B88"/>
    <w:multiLevelType w:val="multilevel"/>
    <w:tmpl w:val="FBAEE260"/>
    <w:lvl w:ilvl="0">
      <w:start w:val="9"/>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8"/>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3"/>
  </w:num>
  <w:num w:numId="15">
    <w:abstractNumId w:val="40"/>
  </w:num>
  <w:num w:numId="16">
    <w:abstractNumId w:val="12"/>
  </w:num>
  <w:num w:numId="17">
    <w:abstractNumId w:val="8"/>
  </w:num>
  <w:num w:numId="18">
    <w:abstractNumId w:val="16"/>
  </w:num>
  <w:num w:numId="19">
    <w:abstractNumId w:val="17"/>
  </w:num>
  <w:num w:numId="20">
    <w:abstractNumId w:val="54"/>
  </w:num>
  <w:num w:numId="21">
    <w:abstractNumId w:val="27"/>
  </w:num>
  <w:num w:numId="22">
    <w:abstractNumId w:val="59"/>
  </w:num>
  <w:num w:numId="23">
    <w:abstractNumId w:val="21"/>
  </w:num>
  <w:num w:numId="24">
    <w:abstractNumId w:val="5"/>
  </w:num>
  <w:num w:numId="25">
    <w:abstractNumId w:val="3"/>
  </w:num>
  <w:num w:numId="26">
    <w:abstractNumId w:val="20"/>
  </w:num>
  <w:num w:numId="27">
    <w:abstractNumId w:val="50"/>
  </w:num>
  <w:num w:numId="28">
    <w:abstractNumId w:val="18"/>
  </w:num>
  <w:num w:numId="29">
    <w:abstractNumId w:val="61"/>
  </w:num>
  <w:num w:numId="30">
    <w:abstractNumId w:val="60"/>
  </w:num>
  <w:num w:numId="31">
    <w:abstractNumId w:val="28"/>
  </w:num>
  <w:num w:numId="32">
    <w:abstractNumId w:val="49"/>
  </w:num>
  <w:num w:numId="33">
    <w:abstractNumId w:val="13"/>
  </w:num>
  <w:num w:numId="34">
    <w:abstractNumId w:val="14"/>
  </w:num>
  <w:num w:numId="35">
    <w:abstractNumId w:val="51"/>
  </w:num>
  <w:num w:numId="36">
    <w:abstractNumId w:val="52"/>
  </w:num>
  <w:num w:numId="37">
    <w:abstractNumId w:val="62"/>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6"/>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8"/>
  </w:num>
  <w:num w:numId="56">
    <w:abstractNumId w:val="55"/>
  </w:num>
  <w:num w:numId="57">
    <w:abstractNumId w:val="34"/>
  </w:num>
  <w:num w:numId="58">
    <w:abstractNumId w:val="57"/>
  </w:num>
  <w:num w:numId="59">
    <w:abstractNumId w:val="23"/>
  </w:num>
  <w:num w:numId="60">
    <w:abstractNumId w:val="2"/>
  </w:num>
  <w:num w:numId="61">
    <w:abstractNumId w:val="30"/>
  </w:num>
  <w:num w:numId="62">
    <w:abstractNumId w:val="32"/>
  </w:num>
  <w:num w:numId="6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4601"/>
    <w:rsid w:val="000260BD"/>
    <w:rsid w:val="0002764E"/>
    <w:rsid w:val="00034368"/>
    <w:rsid w:val="000347ED"/>
    <w:rsid w:val="0003741F"/>
    <w:rsid w:val="00037544"/>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41DE"/>
    <w:rsid w:val="00076C38"/>
    <w:rsid w:val="0008050D"/>
    <w:rsid w:val="00082B4E"/>
    <w:rsid w:val="0008366E"/>
    <w:rsid w:val="00083C33"/>
    <w:rsid w:val="00091958"/>
    <w:rsid w:val="00094E9C"/>
    <w:rsid w:val="0009516F"/>
    <w:rsid w:val="0009551E"/>
    <w:rsid w:val="000A085C"/>
    <w:rsid w:val="000A41B6"/>
    <w:rsid w:val="000A550C"/>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D6B5F"/>
    <w:rsid w:val="000E11C2"/>
    <w:rsid w:val="000E2CB1"/>
    <w:rsid w:val="000E31BC"/>
    <w:rsid w:val="000E4E9C"/>
    <w:rsid w:val="000E64BD"/>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10FE"/>
    <w:rsid w:val="001849A8"/>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1F6C3B"/>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5304"/>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A2"/>
    <w:rsid w:val="00296DD2"/>
    <w:rsid w:val="002A05CF"/>
    <w:rsid w:val="002A630F"/>
    <w:rsid w:val="002B0A6E"/>
    <w:rsid w:val="002B3FA6"/>
    <w:rsid w:val="002B5DE3"/>
    <w:rsid w:val="002B7BC5"/>
    <w:rsid w:val="002C2736"/>
    <w:rsid w:val="002C313D"/>
    <w:rsid w:val="002D20EE"/>
    <w:rsid w:val="002D36BF"/>
    <w:rsid w:val="002E2119"/>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3D7"/>
    <w:rsid w:val="00383741"/>
    <w:rsid w:val="003877D7"/>
    <w:rsid w:val="00391781"/>
    <w:rsid w:val="00394054"/>
    <w:rsid w:val="00397DD8"/>
    <w:rsid w:val="003A6F64"/>
    <w:rsid w:val="003B2CD7"/>
    <w:rsid w:val="003B470F"/>
    <w:rsid w:val="003B5426"/>
    <w:rsid w:val="003B79F3"/>
    <w:rsid w:val="003B7C49"/>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3695"/>
    <w:rsid w:val="00484D12"/>
    <w:rsid w:val="00491DDC"/>
    <w:rsid w:val="0049319D"/>
    <w:rsid w:val="0049348D"/>
    <w:rsid w:val="004937A0"/>
    <w:rsid w:val="00494AAD"/>
    <w:rsid w:val="004961B6"/>
    <w:rsid w:val="004970E4"/>
    <w:rsid w:val="004A1689"/>
    <w:rsid w:val="004A329B"/>
    <w:rsid w:val="004A6139"/>
    <w:rsid w:val="004A7C95"/>
    <w:rsid w:val="004B37AE"/>
    <w:rsid w:val="004B48A7"/>
    <w:rsid w:val="004B584A"/>
    <w:rsid w:val="004B6C27"/>
    <w:rsid w:val="004C1164"/>
    <w:rsid w:val="004C32FC"/>
    <w:rsid w:val="004C59FD"/>
    <w:rsid w:val="004D1AD3"/>
    <w:rsid w:val="004D48F0"/>
    <w:rsid w:val="004D55BD"/>
    <w:rsid w:val="004E2854"/>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1EF7"/>
    <w:rsid w:val="00596397"/>
    <w:rsid w:val="005A0AED"/>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6F33"/>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C6AD8"/>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0351"/>
    <w:rsid w:val="00881367"/>
    <w:rsid w:val="008857A6"/>
    <w:rsid w:val="0088646C"/>
    <w:rsid w:val="00896F08"/>
    <w:rsid w:val="008A58CD"/>
    <w:rsid w:val="008B4C69"/>
    <w:rsid w:val="008C3F1F"/>
    <w:rsid w:val="008C5DB8"/>
    <w:rsid w:val="008C6A67"/>
    <w:rsid w:val="008C70A3"/>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97F96"/>
    <w:rsid w:val="009A07C8"/>
    <w:rsid w:val="009A15AE"/>
    <w:rsid w:val="009A3C84"/>
    <w:rsid w:val="009A5162"/>
    <w:rsid w:val="009B645A"/>
    <w:rsid w:val="009D381B"/>
    <w:rsid w:val="009D5F41"/>
    <w:rsid w:val="009E0346"/>
    <w:rsid w:val="009E2314"/>
    <w:rsid w:val="009E41A8"/>
    <w:rsid w:val="009E450F"/>
    <w:rsid w:val="009E55C7"/>
    <w:rsid w:val="009F0E10"/>
    <w:rsid w:val="009F2589"/>
    <w:rsid w:val="009F7D5C"/>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338CE"/>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40FB"/>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27603"/>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3AD6"/>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1B6"/>
    <w:rsid w:val="00C24FC2"/>
    <w:rsid w:val="00C264CE"/>
    <w:rsid w:val="00C30F89"/>
    <w:rsid w:val="00C34BD1"/>
    <w:rsid w:val="00C34F2A"/>
    <w:rsid w:val="00C414F2"/>
    <w:rsid w:val="00C430EA"/>
    <w:rsid w:val="00C44856"/>
    <w:rsid w:val="00C6351D"/>
    <w:rsid w:val="00C64899"/>
    <w:rsid w:val="00C66652"/>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1934"/>
    <w:rsid w:val="00CA2F43"/>
    <w:rsid w:val="00CA4DEE"/>
    <w:rsid w:val="00CA693C"/>
    <w:rsid w:val="00CA7859"/>
    <w:rsid w:val="00CB66E3"/>
    <w:rsid w:val="00CC21CA"/>
    <w:rsid w:val="00CC3C18"/>
    <w:rsid w:val="00CC7223"/>
    <w:rsid w:val="00CD0342"/>
    <w:rsid w:val="00CD421B"/>
    <w:rsid w:val="00CD6675"/>
    <w:rsid w:val="00CD6D65"/>
    <w:rsid w:val="00CE41FA"/>
    <w:rsid w:val="00CE4225"/>
    <w:rsid w:val="00CF0D80"/>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06BE"/>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4F76"/>
    <w:rsid w:val="00E4558F"/>
    <w:rsid w:val="00E470B0"/>
    <w:rsid w:val="00E529CC"/>
    <w:rsid w:val="00E52A7A"/>
    <w:rsid w:val="00E53447"/>
    <w:rsid w:val="00E5347F"/>
    <w:rsid w:val="00E62442"/>
    <w:rsid w:val="00E85BF5"/>
    <w:rsid w:val="00E90030"/>
    <w:rsid w:val="00E92165"/>
    <w:rsid w:val="00EA07E6"/>
    <w:rsid w:val="00EA29CB"/>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D73D7"/>
    <w:rsid w:val="00EE2BF0"/>
    <w:rsid w:val="00EE56A4"/>
    <w:rsid w:val="00EE6A61"/>
    <w:rsid w:val="00EE6DA9"/>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475BE"/>
    <w:rsid w:val="00F52F14"/>
    <w:rsid w:val="00F60F02"/>
    <w:rsid w:val="00F6249F"/>
    <w:rsid w:val="00F638FA"/>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5DE0"/>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CC6DA-F9B5-4375-B4AA-2E7F48BB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1045</Words>
  <Characters>5752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11</cp:revision>
  <cp:lastPrinted>2022-10-19T15:06:00Z</cp:lastPrinted>
  <dcterms:created xsi:type="dcterms:W3CDTF">2022-10-19T15:07:00Z</dcterms:created>
  <dcterms:modified xsi:type="dcterms:W3CDTF">2022-10-19T15:30:00Z</dcterms:modified>
</cp:coreProperties>
</file>